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60" w:rsidRPr="00CE5E56" w:rsidRDefault="00D07A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5E56">
        <w:rPr>
          <w:rFonts w:ascii="Times New Roman" w:hAnsi="Times New Roman" w:cs="Times New Roman"/>
          <w:b/>
          <w:sz w:val="24"/>
          <w:szCs w:val="24"/>
          <w:u w:val="single"/>
        </w:rPr>
        <w:t>Module 41 bis - notification d'un indu suite à l'activité d'un étudiant</w:t>
      </w:r>
    </w:p>
    <w:p w:rsidR="00D07AE9" w:rsidRPr="00CE5E56" w:rsidRDefault="00D07AE9">
      <w:pPr>
        <w:rPr>
          <w:rFonts w:ascii="Times New Roman" w:hAnsi="Times New Roman" w:cs="Times New Roman"/>
          <w:sz w:val="24"/>
          <w:szCs w:val="24"/>
        </w:rPr>
      </w:pPr>
    </w:p>
    <w:p w:rsidR="00D07AE9" w:rsidRPr="00CE5E56" w:rsidRDefault="00D07AE9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Nous vous avons payé indûment une somme de ………………… EUR. Vous trouve</w:t>
      </w:r>
      <w:r w:rsidR="00ED0458" w:rsidRPr="00CE5E56">
        <w:rPr>
          <w:rFonts w:ascii="Times New Roman" w:hAnsi="Times New Roman" w:cs="Times New Roman"/>
          <w:sz w:val="24"/>
          <w:szCs w:val="24"/>
        </w:rPr>
        <w:t>rez plus de détails dans le tableau ci-dessous.</w:t>
      </w:r>
    </w:p>
    <w:p w:rsidR="00ED0458" w:rsidRPr="00CE5E56" w:rsidRDefault="00BC47F1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Le paiement effectué était contraire à l'ordonnance réglant l'octroi des prestations familiales :</w:t>
      </w:r>
    </w:p>
    <w:p w:rsidR="00BC47F1" w:rsidRPr="00CE5E56" w:rsidRDefault="00BC47F1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 xml:space="preserve">Un enfant qui travaille plus de 240 heures au cours du </w:t>
      </w:r>
      <w:r w:rsidRPr="00CE5E56">
        <w:rPr>
          <w:rFonts w:ascii="Times New Roman" w:hAnsi="Times New Roman" w:cs="Times New Roman"/>
          <w:i/>
          <w:sz w:val="24"/>
          <w:szCs w:val="24"/>
        </w:rPr>
        <w:t>premier/deuxième/</w:t>
      </w:r>
      <w:r w:rsidR="006118BC" w:rsidRPr="00CE5E56">
        <w:rPr>
          <w:rFonts w:ascii="Times New Roman" w:hAnsi="Times New Roman" w:cs="Times New Roman"/>
          <w:i/>
          <w:sz w:val="24"/>
          <w:szCs w:val="24"/>
        </w:rPr>
        <w:t>quatrième trimestre</w:t>
      </w:r>
      <w:r w:rsidR="001C2302" w:rsidRPr="00CE5E56">
        <w:rPr>
          <w:rFonts w:ascii="Times New Roman" w:hAnsi="Times New Roman" w:cs="Times New Roman"/>
          <w:i/>
          <w:sz w:val="24"/>
          <w:szCs w:val="24"/>
        </w:rPr>
        <w:t xml:space="preserve"> civil </w:t>
      </w:r>
      <w:r w:rsidR="001C2302" w:rsidRPr="00CE5E56">
        <w:rPr>
          <w:rFonts w:ascii="Times New Roman" w:hAnsi="Times New Roman" w:cs="Times New Roman"/>
          <w:sz w:val="24"/>
          <w:szCs w:val="24"/>
        </w:rPr>
        <w:t>n'a plus droit aux allocations familiales pour ce trimestre (article 12</w:t>
      </w:r>
      <w:r w:rsidR="006118BC" w:rsidRPr="00CE5E56">
        <w:rPr>
          <w:rFonts w:ascii="Times New Roman" w:hAnsi="Times New Roman" w:cs="Times New Roman"/>
          <w:sz w:val="24"/>
          <w:szCs w:val="24"/>
        </w:rPr>
        <w:t>, §1</w:t>
      </w:r>
      <w:r w:rsidR="006118BC" w:rsidRPr="00CE5E5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6118BC" w:rsidRPr="00CE5E56">
        <w:rPr>
          <w:rFonts w:ascii="Times New Roman" w:hAnsi="Times New Roman" w:cs="Times New Roman"/>
          <w:sz w:val="24"/>
          <w:szCs w:val="24"/>
        </w:rPr>
        <w:t>, a)</w:t>
      </w:r>
      <w:r w:rsidR="001C2302" w:rsidRPr="00CE5E56">
        <w:rPr>
          <w:rFonts w:ascii="Times New Roman" w:hAnsi="Times New Roman" w:cs="Times New Roman"/>
          <w:sz w:val="24"/>
          <w:szCs w:val="24"/>
        </w:rPr>
        <w:t xml:space="preserve"> de l'ACR du 9 juillet 2019)</w:t>
      </w:r>
      <w:r w:rsidR="006118BC" w:rsidRPr="00CE5E56">
        <w:rPr>
          <w:rFonts w:ascii="Times New Roman" w:hAnsi="Times New Roman" w:cs="Times New Roman"/>
          <w:sz w:val="24"/>
          <w:szCs w:val="24"/>
        </w:rPr>
        <w:t>.</w:t>
      </w:r>
    </w:p>
    <w:p w:rsidR="006118BC" w:rsidRPr="00CE5E56" w:rsidRDefault="00985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18BC" w:rsidRPr="00CE5E56">
        <w:rPr>
          <w:rFonts w:ascii="Times New Roman" w:hAnsi="Times New Roman" w:cs="Times New Roman"/>
          <w:sz w:val="24"/>
          <w:szCs w:val="24"/>
        </w:rPr>
        <w:t>u</w:t>
      </w:r>
    </w:p>
    <w:p w:rsidR="006118BC" w:rsidRPr="00CE5E56" w:rsidRDefault="006118BC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Un enfant qui durant les dernières vacances d'été après ses études, travaille plus de 240 heure</w:t>
      </w:r>
      <w:r w:rsidR="00CE5E56">
        <w:rPr>
          <w:rFonts w:ascii="Times New Roman" w:hAnsi="Times New Roman" w:cs="Times New Roman"/>
          <w:sz w:val="24"/>
          <w:szCs w:val="24"/>
        </w:rPr>
        <w:t xml:space="preserve">s au total durant les mois de </w:t>
      </w:r>
      <w:r w:rsidRPr="00CE5E56">
        <w:rPr>
          <w:rFonts w:ascii="Times New Roman" w:hAnsi="Times New Roman" w:cs="Times New Roman"/>
          <w:sz w:val="24"/>
          <w:szCs w:val="24"/>
        </w:rPr>
        <w:t>juillet, août et septembre n'a plus droit aux allocations familiales (article 12, §1</w:t>
      </w:r>
      <w:r w:rsidRPr="00CE5E5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CE5E56">
        <w:rPr>
          <w:rFonts w:ascii="Times New Roman" w:hAnsi="Times New Roman" w:cs="Times New Roman"/>
          <w:sz w:val="24"/>
          <w:szCs w:val="24"/>
        </w:rPr>
        <w:t>, b) de l'ACR du 9 juillet 2019).</w:t>
      </w:r>
    </w:p>
    <w:p w:rsidR="006118BC" w:rsidRPr="00CE5E56" w:rsidRDefault="00CE5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</w:t>
      </w:r>
      <w:r w:rsidR="006118BC" w:rsidRPr="00CE5E56">
        <w:rPr>
          <w:rFonts w:ascii="Times New Roman" w:hAnsi="Times New Roman" w:cs="Times New Roman"/>
          <w:sz w:val="24"/>
          <w:szCs w:val="24"/>
        </w:rPr>
        <w:t xml:space="preserve"> la déclaration ONSS de l'employeur, ……………….. a travaillé plus de 240 heures au cours du …… trimestre 20…</w:t>
      </w:r>
    </w:p>
    <w:p w:rsidR="00D95656" w:rsidRPr="00CE5E56" w:rsidRDefault="00D95656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Cette déclaration renseigne en effet  ……. heures de travail pour ce trimestre, la norme est donc dépassée.</w:t>
      </w:r>
    </w:p>
    <w:p w:rsidR="006118BC" w:rsidRPr="00CE5E56" w:rsidRDefault="006118BC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Ou</w:t>
      </w:r>
    </w:p>
    <w:p w:rsidR="00D95656" w:rsidRDefault="00CE5E56" w:rsidP="00773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Selon</w:t>
      </w:r>
      <w:r w:rsidR="004533AE">
        <w:rPr>
          <w:rFonts w:ascii="Times New Roman" w:hAnsi="Times New Roman" w:cs="Times New Roman"/>
          <w:sz w:val="24"/>
          <w:szCs w:val="24"/>
        </w:rPr>
        <w:t xml:space="preserve"> </w:t>
      </w:r>
      <w:r w:rsidR="006118BC" w:rsidRPr="00CE5E56">
        <w:rPr>
          <w:rFonts w:ascii="Times New Roman" w:hAnsi="Times New Roman" w:cs="Times New Roman"/>
          <w:sz w:val="24"/>
          <w:szCs w:val="24"/>
        </w:rPr>
        <w:t xml:space="preserve">le Registre Général des Travailleurs Indépendants auprès de l'INASTI, </w:t>
      </w:r>
      <w:r w:rsidR="009E70B2" w:rsidRPr="00CE5E56">
        <w:rPr>
          <w:rFonts w:ascii="Times New Roman" w:hAnsi="Times New Roman" w:cs="Times New Roman"/>
          <w:sz w:val="24"/>
          <w:szCs w:val="24"/>
        </w:rPr>
        <w:t xml:space="preserve">…………… est </w:t>
      </w:r>
      <w:r w:rsidR="009551FA" w:rsidRPr="00CE5E56">
        <w:rPr>
          <w:rFonts w:ascii="Times New Roman" w:hAnsi="Times New Roman" w:cs="Times New Roman"/>
          <w:sz w:val="24"/>
          <w:szCs w:val="24"/>
        </w:rPr>
        <w:t>assujett</w:t>
      </w:r>
      <w:r w:rsidR="00564A2E" w:rsidRPr="00CE5E56">
        <w:rPr>
          <w:rFonts w:ascii="Times New Roman" w:hAnsi="Times New Roman" w:cs="Times New Roman"/>
          <w:sz w:val="24"/>
          <w:szCs w:val="24"/>
        </w:rPr>
        <w:t>i au statut social des travailleurs indépendant et est</w:t>
      </w:r>
      <w:r w:rsidR="00D95656" w:rsidRPr="00CE5E56">
        <w:rPr>
          <w:rFonts w:ascii="Times New Roman" w:hAnsi="Times New Roman" w:cs="Times New Roman"/>
          <w:sz w:val="24"/>
          <w:szCs w:val="24"/>
        </w:rPr>
        <w:t xml:space="preserve"> à ce titre</w:t>
      </w:r>
      <w:r w:rsidR="00564A2E" w:rsidRPr="00CE5E56">
        <w:rPr>
          <w:rFonts w:ascii="Times New Roman" w:hAnsi="Times New Roman" w:cs="Times New Roman"/>
          <w:sz w:val="24"/>
          <w:szCs w:val="24"/>
        </w:rPr>
        <w:t xml:space="preserve"> redevable </w:t>
      </w:r>
      <w:r w:rsidR="0053553B" w:rsidRPr="00CE5E56">
        <w:rPr>
          <w:rFonts w:ascii="Times New Roman" w:hAnsi="Times New Roman" w:cs="Times New Roman"/>
          <w:sz w:val="24"/>
          <w:szCs w:val="24"/>
        </w:rPr>
        <w:t>de</w:t>
      </w:r>
      <w:r w:rsidR="00564A2E" w:rsidRPr="00CE5E56">
        <w:rPr>
          <w:rFonts w:ascii="Times New Roman" w:hAnsi="Times New Roman" w:cs="Times New Roman"/>
          <w:sz w:val="24"/>
          <w:szCs w:val="24"/>
        </w:rPr>
        <w:t xml:space="preserve"> cotisation</w:t>
      </w:r>
      <w:r w:rsidR="0053553B" w:rsidRPr="00CE5E56">
        <w:rPr>
          <w:rFonts w:ascii="Times New Roman" w:hAnsi="Times New Roman" w:cs="Times New Roman"/>
          <w:sz w:val="24"/>
          <w:szCs w:val="24"/>
        </w:rPr>
        <w:t>s</w:t>
      </w:r>
      <w:r w:rsidR="00564A2E" w:rsidRPr="00CE5E56">
        <w:rPr>
          <w:rFonts w:ascii="Times New Roman" w:hAnsi="Times New Roman" w:cs="Times New Roman"/>
          <w:sz w:val="24"/>
          <w:szCs w:val="24"/>
        </w:rPr>
        <w:t xml:space="preserve"> réduite</w:t>
      </w:r>
      <w:r w:rsidR="0053553B" w:rsidRPr="00CE5E56">
        <w:rPr>
          <w:rFonts w:ascii="Times New Roman" w:hAnsi="Times New Roman" w:cs="Times New Roman"/>
          <w:sz w:val="24"/>
          <w:szCs w:val="24"/>
        </w:rPr>
        <w:t>s</w:t>
      </w:r>
      <w:r w:rsidR="00564A2E" w:rsidRPr="00CE5E56">
        <w:rPr>
          <w:rFonts w:ascii="Times New Roman" w:hAnsi="Times New Roman" w:cs="Times New Roman"/>
          <w:sz w:val="24"/>
          <w:szCs w:val="24"/>
        </w:rPr>
        <w:t>.</w:t>
      </w:r>
      <w:r w:rsidR="00D95656" w:rsidRPr="00CE5E56">
        <w:rPr>
          <w:rFonts w:ascii="Times New Roman" w:hAnsi="Times New Roman" w:cs="Times New Roman"/>
          <w:sz w:val="24"/>
          <w:szCs w:val="24"/>
        </w:rPr>
        <w:t xml:space="preserve">  Nous présumons que la norme des 240 heures par trimestre est dépassée.</w:t>
      </w:r>
      <w:r w:rsidR="007738C7" w:rsidRPr="00CE5E56">
        <w:rPr>
          <w:rFonts w:ascii="Times New Roman" w:hAnsi="Times New Roman" w:cs="Times New Roman"/>
          <w:sz w:val="24"/>
          <w:szCs w:val="24"/>
        </w:rPr>
        <w:t xml:space="preserve">  </w:t>
      </w:r>
      <w:r w:rsidR="00D95656" w:rsidRPr="00CE5E56">
        <w:rPr>
          <w:rFonts w:ascii="Times New Roman" w:hAnsi="Times New Roman" w:cs="Times New Roman"/>
          <w:sz w:val="24"/>
          <w:szCs w:val="24"/>
        </w:rPr>
        <w:t xml:space="preserve">Nous pourrons revoir notre décision si vous </w:t>
      </w:r>
      <w:r w:rsidR="0053553B" w:rsidRPr="00CE5E56">
        <w:rPr>
          <w:rFonts w:ascii="Times New Roman" w:hAnsi="Times New Roman" w:cs="Times New Roman"/>
          <w:sz w:val="24"/>
          <w:szCs w:val="24"/>
        </w:rPr>
        <w:t>pouvez prouver qu'il/elle a travaillé moins d'heures.</w:t>
      </w:r>
    </w:p>
    <w:p w:rsidR="00985732" w:rsidRPr="00CE5E56" w:rsidRDefault="00985732" w:rsidP="00773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53B" w:rsidRPr="00CE5E56" w:rsidRDefault="0053553B" w:rsidP="0053553B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Ou</w:t>
      </w:r>
    </w:p>
    <w:p w:rsidR="0053553B" w:rsidRPr="00CE5E56" w:rsidRDefault="00ED0FEA" w:rsidP="007738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Selon </w:t>
      </w:r>
      <w:r w:rsidR="0053553B" w:rsidRPr="00CE5E56">
        <w:rPr>
          <w:rFonts w:ascii="Times New Roman" w:hAnsi="Times New Roman" w:cs="Times New Roman"/>
          <w:sz w:val="24"/>
          <w:szCs w:val="24"/>
        </w:rPr>
        <w:t>le Registre Général des Travailleurs Indépendants auprès de l'INASTI, …………… est assujetti au statut social des travailleurs indépendant à titre principal et est à ce titre redevable de cotisations complètes</w:t>
      </w:r>
      <w:bookmarkStart w:id="0" w:name="_GoBack"/>
      <w:bookmarkEnd w:id="0"/>
      <w:r w:rsidR="0053553B" w:rsidRPr="00CE5E56">
        <w:rPr>
          <w:rFonts w:ascii="Times New Roman" w:hAnsi="Times New Roman" w:cs="Times New Roman"/>
          <w:sz w:val="24"/>
          <w:szCs w:val="24"/>
        </w:rPr>
        <w:t>.  L'activité est réputé</w:t>
      </w:r>
      <w:r w:rsidR="00162A5D" w:rsidRPr="00CE5E56">
        <w:rPr>
          <w:rFonts w:ascii="Times New Roman" w:hAnsi="Times New Roman" w:cs="Times New Roman"/>
          <w:sz w:val="24"/>
          <w:szCs w:val="24"/>
        </w:rPr>
        <w:t>e</w:t>
      </w:r>
      <w:r w:rsidR="0053553B" w:rsidRPr="00CE5E56">
        <w:rPr>
          <w:rFonts w:ascii="Times New Roman" w:hAnsi="Times New Roman" w:cs="Times New Roman"/>
          <w:sz w:val="24"/>
          <w:szCs w:val="24"/>
        </w:rPr>
        <w:t xml:space="preserve"> être exercée plus de 240 heures par trimestre.  Nous</w:t>
      </w:r>
      <w:r w:rsidR="00162A5D" w:rsidRPr="00CE5E56">
        <w:rPr>
          <w:rFonts w:ascii="Times New Roman" w:hAnsi="Times New Roman" w:cs="Times New Roman"/>
          <w:sz w:val="24"/>
          <w:szCs w:val="24"/>
        </w:rPr>
        <w:t xml:space="preserve"> ne pouvons pas </w:t>
      </w:r>
      <w:r w:rsidR="0053553B" w:rsidRPr="00CE5E56">
        <w:rPr>
          <w:rFonts w:ascii="Times New Roman" w:hAnsi="Times New Roman" w:cs="Times New Roman"/>
          <w:sz w:val="24"/>
          <w:szCs w:val="24"/>
        </w:rPr>
        <w:t>revoir notre décision</w:t>
      </w:r>
      <w:r w:rsidR="00162A5D" w:rsidRPr="00CE5E56">
        <w:rPr>
          <w:rFonts w:ascii="Times New Roman" w:hAnsi="Times New Roman" w:cs="Times New Roman"/>
          <w:sz w:val="24"/>
          <w:szCs w:val="24"/>
        </w:rPr>
        <w:t xml:space="preserve"> en application de l'article 12, §1</w:t>
      </w:r>
      <w:r w:rsidR="00162A5D" w:rsidRPr="00CE5E5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162A5D" w:rsidRPr="00CE5E56">
        <w:rPr>
          <w:rFonts w:ascii="Times New Roman" w:hAnsi="Times New Roman" w:cs="Times New Roman"/>
          <w:sz w:val="24"/>
          <w:szCs w:val="24"/>
        </w:rPr>
        <w:t>, 2</w:t>
      </w:r>
      <w:r w:rsidR="00162A5D" w:rsidRPr="00CE5E5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162A5D" w:rsidRPr="00CE5E56">
        <w:rPr>
          <w:rFonts w:ascii="Times New Roman" w:hAnsi="Times New Roman" w:cs="Times New Roman"/>
          <w:sz w:val="24"/>
          <w:szCs w:val="24"/>
        </w:rPr>
        <w:t xml:space="preserve"> alinéa de l'ACR du 9 juillet 2019</w:t>
      </w:r>
      <w:r w:rsidR="0053553B" w:rsidRPr="00CE5E56">
        <w:rPr>
          <w:rFonts w:ascii="Times New Roman" w:hAnsi="Times New Roman" w:cs="Times New Roman"/>
          <w:sz w:val="24"/>
          <w:szCs w:val="24"/>
        </w:rPr>
        <w:t>.</w:t>
      </w:r>
    </w:p>
    <w:p w:rsidR="00927439" w:rsidRPr="00CE5E56" w:rsidRDefault="00927439" w:rsidP="0053553B">
      <w:pPr>
        <w:rPr>
          <w:rFonts w:ascii="Times New Roman" w:hAnsi="Times New Roman" w:cs="Times New Roman"/>
          <w:sz w:val="24"/>
          <w:szCs w:val="24"/>
        </w:rPr>
      </w:pPr>
    </w:p>
    <w:p w:rsidR="0053553B" w:rsidRPr="00CE5E56" w:rsidRDefault="00162A5D" w:rsidP="0053553B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Ou</w:t>
      </w:r>
    </w:p>
    <w:p w:rsidR="007738C7" w:rsidRPr="00CE5E56" w:rsidRDefault="00CE5E56" w:rsidP="00773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appris</w:t>
      </w:r>
      <w:r w:rsidR="00162A5D" w:rsidRPr="00CE5E56">
        <w:rPr>
          <w:rFonts w:ascii="Times New Roman" w:hAnsi="Times New Roman" w:cs="Times New Roman"/>
          <w:sz w:val="24"/>
          <w:szCs w:val="24"/>
        </w:rPr>
        <w:t xml:space="preserve"> que .................... exerce une activité lucrative.  Nous considérons que la norme des 240 heures est dépassée.  </w:t>
      </w:r>
      <w:r w:rsidR="007738C7" w:rsidRPr="00CE5E56">
        <w:rPr>
          <w:rFonts w:ascii="Times New Roman" w:hAnsi="Times New Roman" w:cs="Times New Roman"/>
          <w:sz w:val="24"/>
          <w:szCs w:val="24"/>
        </w:rPr>
        <w:t>Nous pourrons revoir notre décision si vous pouvez prouver qu'il/elle a travaillé moins d'heures.</w:t>
      </w:r>
    </w:p>
    <w:p w:rsidR="00162A5D" w:rsidRPr="00CE5E56" w:rsidRDefault="007738C7" w:rsidP="0053553B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>Etant donné qu'aucune information ne nous est parvenue, laissant présager une interruption ou une diminution du vo</w:t>
      </w:r>
      <w:r w:rsidR="00927439" w:rsidRPr="00CE5E56">
        <w:rPr>
          <w:rFonts w:ascii="Times New Roman" w:hAnsi="Times New Roman" w:cs="Times New Roman"/>
          <w:sz w:val="24"/>
          <w:szCs w:val="24"/>
        </w:rPr>
        <w:t>l</w:t>
      </w:r>
      <w:r w:rsidRPr="00CE5E56">
        <w:rPr>
          <w:rFonts w:ascii="Times New Roman" w:hAnsi="Times New Roman" w:cs="Times New Roman"/>
          <w:sz w:val="24"/>
          <w:szCs w:val="24"/>
        </w:rPr>
        <w:t>ume d'activité</w:t>
      </w:r>
      <w:r w:rsidR="00927439" w:rsidRPr="00CE5E56">
        <w:rPr>
          <w:rFonts w:ascii="Times New Roman" w:hAnsi="Times New Roman" w:cs="Times New Roman"/>
          <w:sz w:val="24"/>
          <w:szCs w:val="24"/>
        </w:rPr>
        <w:t>, les paiements d'allocations familiales en faveur de ……………….. sont suspendus.  Le droit sera réévalué de trimestre en trimestre.</w:t>
      </w:r>
    </w:p>
    <w:p w:rsidR="00927439" w:rsidRPr="00CE5E56" w:rsidRDefault="00927439" w:rsidP="0053553B">
      <w:pPr>
        <w:rPr>
          <w:rFonts w:ascii="Times New Roman" w:hAnsi="Times New Roman" w:cs="Times New Roman"/>
          <w:sz w:val="24"/>
          <w:szCs w:val="24"/>
        </w:rPr>
      </w:pPr>
    </w:p>
    <w:p w:rsidR="00824C44" w:rsidRPr="00CE5E56" w:rsidRDefault="00927439" w:rsidP="0053553B">
      <w:pPr>
        <w:rPr>
          <w:rFonts w:ascii="Times New Roman" w:hAnsi="Times New Roman" w:cs="Times New Roman"/>
          <w:sz w:val="24"/>
          <w:szCs w:val="24"/>
        </w:rPr>
      </w:pPr>
      <w:r w:rsidRPr="00CE5E56">
        <w:rPr>
          <w:rFonts w:ascii="Times New Roman" w:hAnsi="Times New Roman" w:cs="Times New Roman"/>
          <w:sz w:val="24"/>
          <w:szCs w:val="24"/>
        </w:rPr>
        <w:t xml:space="preserve">Le montant de l'indu </w:t>
      </w:r>
      <w:r w:rsidR="00824C44" w:rsidRPr="00CE5E56">
        <w:rPr>
          <w:rFonts w:ascii="Times New Roman" w:hAnsi="Times New Roman" w:cs="Times New Roman"/>
          <w:sz w:val="24"/>
          <w:szCs w:val="24"/>
        </w:rPr>
        <w:t>a été calculé de la manière suivante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65"/>
        <w:gridCol w:w="1916"/>
        <w:gridCol w:w="1831"/>
        <w:gridCol w:w="1823"/>
      </w:tblGrid>
      <w:tr w:rsidR="00824C44" w:rsidRPr="00CE5E56" w:rsidTr="00824C44">
        <w:tc>
          <w:tcPr>
            <w:tcW w:w="1955" w:type="dxa"/>
          </w:tcPr>
          <w:p w:rsidR="00824C44" w:rsidRPr="00CE5E56" w:rsidRDefault="00824C44" w:rsidP="0082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Période</w:t>
            </w:r>
          </w:p>
        </w:tc>
        <w:tc>
          <w:tcPr>
            <w:tcW w:w="1955" w:type="dxa"/>
          </w:tcPr>
          <w:p w:rsidR="00824C44" w:rsidRPr="00CE5E56" w:rsidRDefault="00824C44" w:rsidP="0082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6">
              <w:rPr>
                <w:rFonts w:ascii="Times New Roman" w:hAnsi="Times New Roman" w:cs="Times New Roman"/>
                <w:sz w:val="24"/>
                <w:szCs w:val="24"/>
              </w:rPr>
              <w:t>Date du paiement</w:t>
            </w:r>
          </w:p>
        </w:tc>
        <w:tc>
          <w:tcPr>
            <w:tcW w:w="1956" w:type="dxa"/>
          </w:tcPr>
          <w:p w:rsidR="00824C44" w:rsidRPr="00CE5E56" w:rsidRDefault="00824C44" w:rsidP="0082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6">
              <w:rPr>
                <w:rFonts w:ascii="Times New Roman" w:hAnsi="Times New Roman" w:cs="Times New Roman"/>
                <w:sz w:val="24"/>
                <w:szCs w:val="24"/>
              </w:rPr>
              <w:t>Effectivement payé</w:t>
            </w:r>
          </w:p>
        </w:tc>
        <w:tc>
          <w:tcPr>
            <w:tcW w:w="1956" w:type="dxa"/>
          </w:tcPr>
          <w:p w:rsidR="00824C44" w:rsidRPr="00CE5E56" w:rsidRDefault="00824C44" w:rsidP="0082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6">
              <w:rPr>
                <w:rFonts w:ascii="Times New Roman" w:hAnsi="Times New Roman" w:cs="Times New Roman"/>
                <w:sz w:val="24"/>
                <w:szCs w:val="24"/>
              </w:rPr>
              <w:t>Ce qui aurait dû être payé</w:t>
            </w:r>
          </w:p>
        </w:tc>
        <w:tc>
          <w:tcPr>
            <w:tcW w:w="1956" w:type="dxa"/>
          </w:tcPr>
          <w:p w:rsidR="00824C44" w:rsidRPr="00CE5E56" w:rsidRDefault="00824C44" w:rsidP="0082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E56">
              <w:rPr>
                <w:rFonts w:ascii="Times New Roman" w:hAnsi="Times New Roman" w:cs="Times New Roman"/>
                <w:sz w:val="24"/>
                <w:szCs w:val="24"/>
              </w:rPr>
              <w:t>Payé en trop</w:t>
            </w:r>
          </w:p>
        </w:tc>
      </w:tr>
      <w:tr w:rsidR="00824C44" w:rsidRPr="00CE5E56" w:rsidTr="00824C44">
        <w:tc>
          <w:tcPr>
            <w:tcW w:w="1955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44" w:rsidRPr="00CE5E56" w:rsidTr="00824C44">
        <w:tc>
          <w:tcPr>
            <w:tcW w:w="1955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C44" w:rsidRPr="00CE5E56" w:rsidTr="00824C44">
        <w:tc>
          <w:tcPr>
            <w:tcW w:w="1955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E56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55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824C44" w:rsidRPr="00CE5E56" w:rsidRDefault="00824C44" w:rsidP="005355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439" w:rsidRPr="001C2302" w:rsidRDefault="00927439" w:rsidP="0053553B">
      <w:pPr>
        <w:rPr>
          <w:sz w:val="24"/>
          <w:szCs w:val="24"/>
        </w:rPr>
      </w:pPr>
    </w:p>
    <w:sectPr w:rsidR="00927439" w:rsidRPr="001C2302" w:rsidSect="0040270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E9"/>
    <w:rsid w:val="00162A5D"/>
    <w:rsid w:val="001C2302"/>
    <w:rsid w:val="003F67E2"/>
    <w:rsid w:val="00402709"/>
    <w:rsid w:val="004533AE"/>
    <w:rsid w:val="00491A8A"/>
    <w:rsid w:val="004F4F60"/>
    <w:rsid w:val="0053553B"/>
    <w:rsid w:val="00564A2E"/>
    <w:rsid w:val="006118BC"/>
    <w:rsid w:val="007738C7"/>
    <w:rsid w:val="00824C44"/>
    <w:rsid w:val="00927439"/>
    <w:rsid w:val="009551FA"/>
    <w:rsid w:val="00985732"/>
    <w:rsid w:val="009E70B2"/>
    <w:rsid w:val="00BC47F1"/>
    <w:rsid w:val="00CE5E56"/>
    <w:rsid w:val="00D07AE9"/>
    <w:rsid w:val="00D75D6E"/>
    <w:rsid w:val="00D95656"/>
    <w:rsid w:val="00ED0458"/>
    <w:rsid w:val="00ED0C1E"/>
    <w:rsid w:val="00E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6349-7E65-43D9-9633-E8996480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 (Famifed)</dc:creator>
  <cp:keywords/>
  <dc:description/>
  <cp:lastModifiedBy>Guy Tillieux (Famifed)</cp:lastModifiedBy>
  <cp:revision>4</cp:revision>
  <cp:lastPrinted>2019-10-14T14:36:00Z</cp:lastPrinted>
  <dcterms:created xsi:type="dcterms:W3CDTF">2020-03-04T09:36:00Z</dcterms:created>
  <dcterms:modified xsi:type="dcterms:W3CDTF">2020-03-05T09:36:00Z</dcterms:modified>
</cp:coreProperties>
</file>