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7677" w14:textId="77777777" w:rsidR="00E20D98" w:rsidRPr="00AF7C4E" w:rsidRDefault="00435A09" w:rsidP="00F9311B">
      <w:pPr>
        <w:spacing w:after="0" w:line="240" w:lineRule="auto"/>
        <w:ind w:left="1134" w:hanging="1134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lang w:val="fr-FR"/>
        </w:rPr>
        <w:t>Concerne </w:t>
      </w:r>
      <w:r>
        <w:rPr>
          <w:rFonts w:ascii="Calibri" w:eastAsia="Calibri" w:hAnsi="Calibri" w:cs="Calibri"/>
          <w:b/>
          <w:bCs/>
          <w:lang w:val="fr-FR"/>
        </w:rPr>
        <w:t>: Supplément social aux allocations familiales - Octroi provisionnel</w:t>
      </w:r>
    </w:p>
    <w:p w14:paraId="1AC376F8" w14:textId="77777777" w:rsidR="009D0E06" w:rsidRPr="00AF7C4E" w:rsidRDefault="009D0E06" w:rsidP="00F9311B">
      <w:pPr>
        <w:spacing w:after="0" w:line="240" w:lineRule="auto"/>
        <w:ind w:left="1134" w:hanging="1134"/>
        <w:rPr>
          <w:rFonts w:cstheme="minorHAnsi"/>
          <w:b/>
          <w:lang w:val="fr-FR"/>
        </w:rPr>
      </w:pPr>
    </w:p>
    <w:p w14:paraId="57B7C35C" w14:textId="77777777" w:rsidR="007A2976" w:rsidRPr="001B33FA" w:rsidRDefault="00435A09" w:rsidP="00F9311B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Madame, Monsieur,</w:t>
      </w:r>
    </w:p>
    <w:p w14:paraId="3FCE9443" w14:textId="77777777" w:rsidR="009D0E06" w:rsidRPr="001B33FA" w:rsidRDefault="009D0E06" w:rsidP="00F9311B">
      <w:pPr>
        <w:spacing w:after="0" w:line="240" w:lineRule="auto"/>
        <w:rPr>
          <w:rFonts w:cstheme="minorHAnsi"/>
        </w:rPr>
      </w:pPr>
    </w:p>
    <w:p w14:paraId="731AA122" w14:textId="77777777" w:rsidR="00975083" w:rsidRPr="001E4BD8" w:rsidRDefault="006654CB" w:rsidP="00975083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iCs/>
          <w:color w:val="FF0000"/>
          <w:lang w:val="fr-FR"/>
        </w:rPr>
        <w:t>[</w:t>
      </w:r>
      <w:r w:rsidR="00435A09">
        <w:rPr>
          <w:rFonts w:ascii="Calibri" w:eastAsia="Calibri" w:hAnsi="Calibri" w:cs="Calibri"/>
          <w:i/>
          <w:iCs/>
          <w:color w:val="FF0000"/>
          <w:lang w:val="fr-FR"/>
        </w:rPr>
        <w:t>Octroi provisionnel après demande</w:t>
      </w:r>
      <w:r>
        <w:rPr>
          <w:rFonts w:ascii="Calibri" w:eastAsia="Calibri" w:hAnsi="Calibri" w:cs="Calibri"/>
          <w:i/>
          <w:iCs/>
          <w:color w:val="FF0000"/>
          <w:lang w:val="fr-FR"/>
        </w:rPr>
        <w:t>]</w:t>
      </w:r>
    </w:p>
    <w:p w14:paraId="5FA48A8A" w14:textId="5DB41850" w:rsidR="009D0E06" w:rsidRPr="006654CB" w:rsidRDefault="00435A09" w:rsidP="00975083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>[mois-année]</w:t>
      </w:r>
      <w:r>
        <w:rPr>
          <w:rFonts w:ascii="Calibri" w:eastAsia="Calibri" w:hAnsi="Calibri" w:cs="Calibri"/>
          <w:lang w:val="fr-FR"/>
        </w:rPr>
        <w:t xml:space="preserve">, vous avez droit au paiement </w:t>
      </w:r>
      <w:r>
        <w:rPr>
          <w:rFonts w:ascii="Calibri" w:eastAsia="Calibri" w:hAnsi="Calibri" w:cs="Calibri"/>
          <w:b/>
          <w:bCs/>
          <w:lang w:val="fr-FR"/>
        </w:rPr>
        <w:t>provisionnel</w:t>
      </w:r>
      <w:r>
        <w:rPr>
          <w:rFonts w:ascii="Calibri" w:eastAsia="Calibri" w:hAnsi="Calibri" w:cs="Calibri"/>
          <w:lang w:val="fr-FR"/>
        </w:rPr>
        <w:t xml:space="preserve"> d’un supplément social aux allocations familiales. </w:t>
      </w:r>
      <w:bookmarkStart w:id="0" w:name="_Hlk18658015"/>
      <w:r>
        <w:rPr>
          <w:rFonts w:ascii="Calibri" w:eastAsia="Calibri" w:hAnsi="Calibri" w:cs="Calibri"/>
          <w:lang w:val="fr-FR"/>
        </w:rPr>
        <w:t>Il ressort de votre déclaration et des preuves de vos revenus professionnels et/ou prestations sociales que les revenus annuels de votre ménage</w:t>
      </w:r>
      <w:r w:rsidR="00BD52BF">
        <w:rPr>
          <w:rStyle w:val="Voetnootmarkering"/>
          <w:rFonts w:ascii="Calibri" w:eastAsia="Calibri" w:hAnsi="Calibri" w:cs="Calibri"/>
          <w:lang w:val="fr-FR"/>
        </w:rPr>
        <w:footnoteReference w:id="1"/>
      </w:r>
      <w:r w:rsidR="00104CC6">
        <w:rPr>
          <w:rFonts w:ascii="Calibri" w:eastAsia="Calibri" w:hAnsi="Calibri" w:cs="Calibri"/>
          <w:lang w:val="fr-FR"/>
        </w:rPr>
        <w:t xml:space="preserve">semblent </w:t>
      </w:r>
      <w:r w:rsidR="009936A1">
        <w:rPr>
          <w:rFonts w:ascii="Calibri" w:eastAsia="Calibri" w:hAnsi="Calibri" w:cs="Calibri"/>
          <w:lang w:val="fr-FR"/>
        </w:rPr>
        <w:t xml:space="preserve"> être inférieurs</w:t>
      </w:r>
      <w:r w:rsidR="00731F60">
        <w:rPr>
          <w:rFonts w:ascii="Calibri" w:eastAsia="Calibri" w:hAnsi="Calibri" w:cs="Calibri"/>
          <w:lang w:val="fr-FR"/>
        </w:rPr>
        <w:t xml:space="preserve"> </w:t>
      </w:r>
      <w:r w:rsidR="00724A0B">
        <w:rPr>
          <w:rFonts w:ascii="Calibri" w:eastAsia="Calibri" w:hAnsi="Calibri" w:cs="Calibri"/>
          <w:lang w:val="fr-FR"/>
        </w:rPr>
        <w:t>a</w:t>
      </w:r>
      <w:r>
        <w:rPr>
          <w:rFonts w:ascii="Calibri" w:eastAsia="Calibri" w:hAnsi="Calibri" w:cs="Calibri"/>
          <w:lang w:val="fr-FR"/>
        </w:rPr>
        <w:t xml:space="preserve">u plafond de </w:t>
      </w:r>
      <w:bookmarkStart w:id="1" w:name="_Hlk6136400"/>
      <w:bookmarkEnd w:id="1"/>
      <w:r>
        <w:rPr>
          <w:rFonts w:ascii="Calibri" w:eastAsia="Calibri" w:hAnsi="Calibri" w:cs="Calibri"/>
          <w:color w:val="4472C4"/>
          <w:lang w:val="fr-FR"/>
        </w:rPr>
        <w:t>31.</w:t>
      </w:r>
      <w:r w:rsidR="000373FD">
        <w:rPr>
          <w:rFonts w:ascii="Calibri" w:eastAsia="Calibri" w:hAnsi="Calibri" w:cs="Calibri"/>
          <w:color w:val="4472C4"/>
          <w:lang w:val="fr-FR"/>
        </w:rPr>
        <w:t>936</w:t>
      </w:r>
      <w:r w:rsidR="00507759">
        <w:rPr>
          <w:rFonts w:ascii="Calibri" w:eastAsia="Calibri" w:hAnsi="Calibri" w:cs="Calibri"/>
          <w:color w:val="4472C4"/>
          <w:lang w:val="fr-FR"/>
        </w:rPr>
        <w:t>,</w:t>
      </w:r>
      <w:r w:rsidR="000373FD">
        <w:rPr>
          <w:rFonts w:ascii="Calibri" w:eastAsia="Calibri" w:hAnsi="Calibri" w:cs="Calibri"/>
          <w:color w:val="4472C4"/>
          <w:lang w:val="fr-FR"/>
        </w:rPr>
        <w:t>2</w:t>
      </w:r>
      <w:r w:rsidR="00507759">
        <w:rPr>
          <w:rFonts w:ascii="Calibri" w:eastAsia="Calibri" w:hAnsi="Calibri" w:cs="Calibri"/>
          <w:color w:val="4472C4"/>
          <w:lang w:val="fr-FR"/>
        </w:rPr>
        <w:t>0</w:t>
      </w:r>
      <w:r w:rsidR="001612BF">
        <w:rPr>
          <w:rFonts w:ascii="Calibri" w:eastAsia="Calibri" w:hAnsi="Calibri" w:cs="Calibri"/>
          <w:color w:val="4472C4"/>
          <w:lang w:val="fr-FR"/>
        </w:rPr>
        <w:t xml:space="preserve"> EUR</w:t>
      </w:r>
      <w:r>
        <w:rPr>
          <w:rFonts w:ascii="Calibri" w:eastAsia="Calibri" w:hAnsi="Calibri" w:cs="Calibri"/>
          <w:color w:val="4472C4"/>
          <w:lang w:val="fr-FR"/>
        </w:rPr>
        <w:t>/ 4</w:t>
      </w:r>
      <w:r w:rsidR="000373FD">
        <w:rPr>
          <w:rFonts w:ascii="Calibri" w:eastAsia="Calibri" w:hAnsi="Calibri" w:cs="Calibri"/>
          <w:color w:val="4472C4"/>
          <w:lang w:val="fr-FR"/>
        </w:rPr>
        <w:t>6</w:t>
      </w:r>
      <w:r>
        <w:rPr>
          <w:rFonts w:ascii="Calibri" w:eastAsia="Calibri" w:hAnsi="Calibri" w:cs="Calibri"/>
          <w:color w:val="4472C4"/>
          <w:lang w:val="fr-FR"/>
        </w:rPr>
        <w:t>.</w:t>
      </w:r>
      <w:r w:rsidR="000373FD">
        <w:rPr>
          <w:rFonts w:ascii="Calibri" w:eastAsia="Calibri" w:hAnsi="Calibri" w:cs="Calibri"/>
          <w:color w:val="4472C4"/>
          <w:lang w:val="fr-FR"/>
        </w:rPr>
        <w:t>359</w:t>
      </w:r>
      <w:r w:rsidR="00507759">
        <w:rPr>
          <w:rFonts w:ascii="Calibri" w:eastAsia="Calibri" w:hAnsi="Calibri" w:cs="Calibri"/>
          <w:color w:val="4472C4"/>
          <w:lang w:val="fr-FR"/>
        </w:rPr>
        <w:t>,</w:t>
      </w:r>
      <w:r w:rsidR="000373FD">
        <w:rPr>
          <w:rFonts w:ascii="Calibri" w:eastAsia="Calibri" w:hAnsi="Calibri" w:cs="Calibri"/>
          <w:color w:val="4472C4"/>
          <w:lang w:val="fr-FR"/>
        </w:rPr>
        <w:t>2</w:t>
      </w:r>
      <w:r w:rsidR="00507759">
        <w:rPr>
          <w:rFonts w:ascii="Calibri" w:eastAsia="Calibri" w:hAnsi="Calibri" w:cs="Calibri"/>
          <w:color w:val="4472C4"/>
          <w:lang w:val="fr-FR"/>
        </w:rPr>
        <w:t>0</w:t>
      </w:r>
      <w:r w:rsidR="001612BF">
        <w:rPr>
          <w:rFonts w:ascii="Calibri" w:eastAsia="Calibri" w:hAnsi="Calibri" w:cs="Calibri"/>
          <w:color w:val="4472C4"/>
          <w:lang w:val="fr-FR"/>
        </w:rPr>
        <w:t xml:space="preserve"> </w:t>
      </w:r>
      <w:bookmarkStart w:id="2" w:name="_GoBack"/>
      <w:bookmarkEnd w:id="2"/>
      <w:r>
        <w:rPr>
          <w:rFonts w:ascii="Calibri" w:eastAsia="Calibri" w:hAnsi="Calibri" w:cs="Calibri"/>
          <w:color w:val="4472C4"/>
          <w:lang w:val="fr-FR"/>
        </w:rPr>
        <w:t xml:space="preserve">EUR </w:t>
      </w:r>
      <w:r w:rsidRPr="006654CB">
        <w:rPr>
          <w:rFonts w:ascii="Calibri" w:eastAsia="Calibri" w:hAnsi="Calibri" w:cs="Calibri"/>
          <w:lang w:val="fr-FR"/>
        </w:rPr>
        <w:t>par an</w:t>
      </w:r>
      <w:bookmarkEnd w:id="0"/>
      <w:r w:rsidRPr="006654CB">
        <w:rPr>
          <w:rFonts w:ascii="Calibri" w:eastAsia="Calibri" w:hAnsi="Calibri" w:cs="Calibri"/>
          <w:lang w:val="fr-FR"/>
        </w:rPr>
        <w:t>.</w:t>
      </w:r>
    </w:p>
    <w:p w14:paraId="4663AD45" w14:textId="77777777" w:rsidR="00773605" w:rsidRPr="00AF7C4E" w:rsidRDefault="00773605" w:rsidP="00975083">
      <w:pPr>
        <w:spacing w:after="0" w:line="240" w:lineRule="auto"/>
        <w:rPr>
          <w:rFonts w:cstheme="minorHAnsi"/>
          <w:lang w:val="fr-FR"/>
        </w:rPr>
      </w:pPr>
    </w:p>
    <w:p w14:paraId="78FB016F" w14:textId="77777777" w:rsidR="00773605" w:rsidRPr="001E4BD8" w:rsidRDefault="006654CB" w:rsidP="00773605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  <w:color w:val="FF0000"/>
        </w:rPr>
      </w:pPr>
      <w:r>
        <w:rPr>
          <w:rFonts w:ascii="Calibri" w:eastAsia="Calibri" w:hAnsi="Calibri" w:cs="Calibri"/>
          <w:i/>
          <w:iCs/>
          <w:color w:val="FF0000"/>
          <w:lang w:val="fr-FR"/>
        </w:rPr>
        <w:t>[</w:t>
      </w:r>
      <w:r w:rsidR="00435A09">
        <w:rPr>
          <w:rFonts w:ascii="Calibri" w:eastAsia="Calibri" w:hAnsi="Calibri" w:cs="Calibri"/>
          <w:i/>
          <w:iCs/>
          <w:color w:val="FF0000"/>
          <w:lang w:val="fr-FR"/>
        </w:rPr>
        <w:t>Octroi provisionnel d’office</w:t>
      </w:r>
      <w:r>
        <w:rPr>
          <w:rFonts w:ascii="Calibri" w:eastAsia="Calibri" w:hAnsi="Calibri" w:cs="Calibri"/>
          <w:i/>
          <w:iCs/>
          <w:color w:val="FF0000"/>
          <w:lang w:val="fr-FR"/>
        </w:rPr>
        <w:t>]</w:t>
      </w:r>
    </w:p>
    <w:p w14:paraId="50730991" w14:textId="77777777" w:rsidR="00222A6D" w:rsidRPr="00AF7C4E" w:rsidRDefault="00435A09" w:rsidP="00222A6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Sur la base des données relatives à votre situation familiale et professionnelle, nous présumons que vous avez droit à un supplément social aux allocations familiales. Ce supplément est destiné aux familles à fa</w:t>
      </w:r>
      <w:r w:rsidR="003C7B81">
        <w:rPr>
          <w:rFonts w:ascii="Calibri" w:eastAsia="Calibri" w:hAnsi="Calibri" w:cs="Calibri"/>
          <w:lang w:val="fr-FR"/>
        </w:rPr>
        <w:t>ibles revenus.</w:t>
      </w:r>
    </w:p>
    <w:p w14:paraId="6842DE75" w14:textId="1F1BDD37" w:rsidR="00AF7C4E" w:rsidRDefault="00966C8B" w:rsidP="00AF7C4E">
      <w:pPr>
        <w:rPr>
          <w:lang w:val="fr-BE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>[mois-année]</w:t>
      </w:r>
      <w:r>
        <w:rPr>
          <w:rFonts w:ascii="Calibri" w:eastAsia="Calibri" w:hAnsi="Calibri" w:cs="Calibri"/>
          <w:lang w:val="fr-FR"/>
        </w:rPr>
        <w:t xml:space="preserve">, </w:t>
      </w:r>
      <w:r w:rsidR="00DC2819">
        <w:rPr>
          <w:lang w:val="fr-BE"/>
        </w:rPr>
        <w:t>c</w:t>
      </w:r>
      <w:r w:rsidR="00AF7C4E">
        <w:rPr>
          <w:lang w:val="fr-BE"/>
        </w:rPr>
        <w:t xml:space="preserve">e supplément vous est accordé à titre provisoire. Pour vous l'accorder, nous avons considéré </w:t>
      </w:r>
      <w:r w:rsidR="00AF7C4E">
        <w:rPr>
          <w:rFonts w:ascii="Calibri" w:eastAsia="Calibri" w:hAnsi="Calibri" w:cs="Calibri"/>
          <w:lang w:val="fr-FR"/>
        </w:rPr>
        <w:t>que les revenus annuels de votre ménage</w:t>
      </w:r>
      <w:r w:rsidR="00665B69">
        <w:rPr>
          <w:rFonts w:ascii="Calibri" w:eastAsia="Calibri" w:hAnsi="Calibri" w:cs="Calibri"/>
          <w:vertAlign w:val="superscript"/>
          <w:lang w:val="fr-FR"/>
        </w:rPr>
        <w:t>1</w:t>
      </w:r>
      <w:r w:rsidR="00AF7C4E">
        <w:rPr>
          <w:rFonts w:ascii="Calibri" w:eastAsia="Calibri" w:hAnsi="Calibri" w:cs="Calibri"/>
          <w:lang w:val="fr-FR"/>
        </w:rPr>
        <w:t>, c’est-à-dire vos revenus professionnels et/ou prestations sociales</w:t>
      </w:r>
      <w:r w:rsidR="00665B69">
        <w:rPr>
          <w:rFonts w:ascii="Calibri" w:eastAsia="Calibri" w:hAnsi="Calibri" w:cs="Calibri"/>
          <w:lang w:val="fr-FR"/>
        </w:rPr>
        <w:t xml:space="preserve"> </w:t>
      </w:r>
      <w:r w:rsidR="00AF7C4E">
        <w:rPr>
          <w:rFonts w:ascii="Calibri" w:eastAsia="Calibri" w:hAnsi="Calibri" w:cs="Calibri"/>
          <w:lang w:val="fr-FR"/>
        </w:rPr>
        <w:t>ainsi que ceux/celles de votre conjoint ou des personnes avec lesquelles vous formez un ménage de fait se situent en dessous du plafond de 31.</w:t>
      </w:r>
      <w:r w:rsidR="000373FD">
        <w:rPr>
          <w:rFonts w:ascii="Calibri" w:eastAsia="Calibri" w:hAnsi="Calibri" w:cs="Calibri"/>
          <w:lang w:val="fr-FR"/>
        </w:rPr>
        <w:t>936</w:t>
      </w:r>
      <w:r w:rsidR="00507759">
        <w:rPr>
          <w:rFonts w:ascii="Calibri" w:eastAsia="Calibri" w:hAnsi="Calibri" w:cs="Calibri"/>
          <w:lang w:val="fr-FR"/>
        </w:rPr>
        <w:t>,</w:t>
      </w:r>
      <w:r w:rsidR="000373FD">
        <w:rPr>
          <w:rFonts w:ascii="Calibri" w:eastAsia="Calibri" w:hAnsi="Calibri" w:cs="Calibri"/>
          <w:lang w:val="fr-FR"/>
        </w:rPr>
        <w:t>2</w:t>
      </w:r>
      <w:r w:rsidR="00507759">
        <w:rPr>
          <w:rFonts w:ascii="Calibri" w:eastAsia="Calibri" w:hAnsi="Calibri" w:cs="Calibri"/>
          <w:lang w:val="fr-FR"/>
        </w:rPr>
        <w:t>0</w:t>
      </w:r>
      <w:r w:rsidR="00AF7C4E">
        <w:rPr>
          <w:rFonts w:ascii="Calibri" w:eastAsia="Calibri" w:hAnsi="Calibri" w:cs="Calibri"/>
          <w:lang w:val="fr-FR"/>
        </w:rPr>
        <w:t> EUR</w:t>
      </w:r>
      <w:r w:rsidR="00731F60">
        <w:rPr>
          <w:rFonts w:ascii="Calibri" w:eastAsia="Calibri" w:hAnsi="Calibri" w:cs="Calibri"/>
          <w:lang w:val="fr-FR"/>
        </w:rPr>
        <w:t xml:space="preserve"> </w:t>
      </w:r>
      <w:r w:rsidR="00AF7C4E">
        <w:rPr>
          <w:rFonts w:ascii="Calibri" w:eastAsia="Calibri" w:hAnsi="Calibri" w:cs="Calibri"/>
          <w:lang w:val="fr-FR"/>
        </w:rPr>
        <w:t>par an . Si ce n’est pas le cas, avertissez-nous immédiatement afin d’éviter des paiements indus du supplément</w:t>
      </w:r>
      <w:r w:rsidR="006654CB">
        <w:rPr>
          <w:rFonts w:ascii="Calibri" w:eastAsia="Calibri" w:hAnsi="Calibri" w:cs="Calibri"/>
          <w:lang w:val="fr-FR"/>
        </w:rPr>
        <w:t xml:space="preserve"> que vous devriez rembourser</w:t>
      </w:r>
      <w:r w:rsidR="00AF7C4E">
        <w:rPr>
          <w:rFonts w:ascii="Calibri" w:eastAsia="Calibri" w:hAnsi="Calibri" w:cs="Calibri"/>
          <w:lang w:val="fr-FR"/>
        </w:rPr>
        <w:t>.</w:t>
      </w:r>
    </w:p>
    <w:p w14:paraId="685D2616" w14:textId="77777777" w:rsidR="00C46CE8" w:rsidRPr="00AF7C4E" w:rsidRDefault="00C46CE8" w:rsidP="00222A6D">
      <w:pPr>
        <w:spacing w:after="0" w:line="240" w:lineRule="auto"/>
        <w:rPr>
          <w:rFonts w:cstheme="minorHAnsi"/>
          <w:lang w:val="fr-FR"/>
        </w:rPr>
      </w:pPr>
    </w:p>
    <w:p w14:paraId="588B164C" w14:textId="77777777" w:rsidR="00C46CE8" w:rsidRPr="00AF7C4E" w:rsidRDefault="00435A09" w:rsidP="00222A6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 xml:space="preserve">[mois-année], </w:t>
      </w:r>
      <w:r w:rsidRPr="008F12FB">
        <w:rPr>
          <w:rFonts w:ascii="Calibri" w:eastAsia="Calibri" w:hAnsi="Calibri" w:cs="Calibri"/>
          <w:lang w:val="fr-FR"/>
        </w:rPr>
        <w:t xml:space="preserve">vous percevez </w:t>
      </w:r>
      <w:r>
        <w:rPr>
          <w:rFonts w:ascii="Calibri" w:eastAsia="Calibri" w:hAnsi="Calibri" w:cs="Calibri"/>
          <w:color w:val="4472C4"/>
          <w:lang w:val="fr-FR"/>
        </w:rPr>
        <w:t xml:space="preserve">… EUR </w:t>
      </w:r>
      <w:r>
        <w:rPr>
          <w:rFonts w:ascii="Calibri" w:eastAsia="Calibri" w:hAnsi="Calibri" w:cs="Calibri"/>
          <w:lang w:val="fr-FR"/>
        </w:rPr>
        <w:t xml:space="preserve">d’allocations familiales en faveur de </w:t>
      </w:r>
      <w:r>
        <w:rPr>
          <w:rFonts w:ascii="Calibri" w:eastAsia="Calibri" w:hAnsi="Calibri" w:cs="Calibri"/>
          <w:color w:val="4472C4"/>
          <w:lang w:val="fr-FR"/>
        </w:rPr>
        <w:t>[nom des enfants]</w:t>
      </w:r>
    </w:p>
    <w:p w14:paraId="6AE3488F" w14:textId="77777777" w:rsidR="00ED26D3" w:rsidRPr="00AF7C4E" w:rsidRDefault="00ED26D3" w:rsidP="00F9311B">
      <w:pPr>
        <w:spacing w:after="0" w:line="240" w:lineRule="auto"/>
        <w:rPr>
          <w:rFonts w:cstheme="minorHAnsi"/>
          <w:b/>
          <w:smallCaps/>
          <w:lang w:val="fr-FR"/>
        </w:rPr>
      </w:pPr>
    </w:p>
    <w:p w14:paraId="2C6385D2" w14:textId="77777777" w:rsidR="00ED26D3" w:rsidRPr="00AF7C4E" w:rsidRDefault="00435A09" w:rsidP="009A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fr-FR" w:eastAsia="nl-NL"/>
        </w:rPr>
      </w:pPr>
      <w:r>
        <w:rPr>
          <w:rFonts w:ascii="Arial" w:eastAsia="Arial" w:hAnsi="Arial" w:cs="Arial"/>
          <w:b/>
          <w:bCs/>
          <w:sz w:val="18"/>
          <w:szCs w:val="18"/>
          <w:lang w:val="fr-FR" w:eastAsia="nl-NL"/>
        </w:rPr>
        <w:t>Vous trouverez toutes les informations sur le calcul des revenus du ménage sur la feuille d'info ci-jointe.</w:t>
      </w:r>
    </w:p>
    <w:p w14:paraId="0111841D" w14:textId="77777777" w:rsidR="009D0E06" w:rsidRPr="00AF7C4E" w:rsidRDefault="009D0E06" w:rsidP="00F9311B">
      <w:pPr>
        <w:spacing w:after="0" w:line="240" w:lineRule="auto"/>
        <w:rPr>
          <w:rFonts w:cstheme="minorHAnsi"/>
          <w:b/>
          <w:lang w:val="fr-FR"/>
        </w:rPr>
      </w:pPr>
    </w:p>
    <w:p w14:paraId="1805F034" w14:textId="77777777" w:rsidR="009D0E06" w:rsidRPr="00AF7C4E" w:rsidRDefault="00435A09" w:rsidP="00017550">
      <w:pPr>
        <w:spacing w:after="12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Attention !</w:t>
      </w:r>
      <w:r>
        <w:rPr>
          <w:rFonts w:ascii="Calibri" w:eastAsia="Calibri" w:hAnsi="Calibri" w:cs="Calibri"/>
          <w:lang w:val="fr-FR"/>
        </w:rPr>
        <w:t xml:space="preserve"> La décision concernant l’octroi du supplément est </w:t>
      </w:r>
      <w:r>
        <w:rPr>
          <w:rFonts w:ascii="Calibri" w:eastAsia="Calibri" w:hAnsi="Calibri" w:cs="Calibri"/>
          <w:b/>
          <w:bCs/>
          <w:lang w:val="fr-FR"/>
        </w:rPr>
        <w:t>provisoire</w:t>
      </w:r>
      <w:r>
        <w:rPr>
          <w:rFonts w:ascii="Calibri" w:eastAsia="Calibri" w:hAnsi="Calibri" w:cs="Calibri"/>
          <w:lang w:val="fr-FR"/>
        </w:rPr>
        <w:t xml:space="preserve">. En effet, nous contrôlons toujours ultérieurement vos revenus professionnels et/ou prestations sociales imposables à l'aide des données vous concernant que nous demandons </w:t>
      </w:r>
      <w:r w:rsidR="00D20D70">
        <w:rPr>
          <w:rFonts w:ascii="Calibri" w:eastAsia="Calibri" w:hAnsi="Calibri" w:cs="Calibri"/>
          <w:lang w:val="fr-FR"/>
        </w:rPr>
        <w:t>à</w:t>
      </w:r>
      <w:r w:rsidR="006654CB" w:rsidRPr="006654CB">
        <w:rPr>
          <w:rFonts w:ascii="Calibri" w:eastAsia="Calibri" w:hAnsi="Calibri" w:cs="Calibri"/>
          <w:lang w:val="fr-FR"/>
        </w:rPr>
        <w:t xml:space="preserve"> l'administration fiscale </w:t>
      </w:r>
      <w:r>
        <w:rPr>
          <w:rFonts w:ascii="Calibri" w:eastAsia="Calibri" w:hAnsi="Calibri" w:cs="Calibri"/>
          <w:lang w:val="fr-FR"/>
        </w:rPr>
        <w:t>(SPF Finances) et prenons alors une décision définitive</w:t>
      </w:r>
      <w:r w:rsidR="006654CB">
        <w:rPr>
          <w:rFonts w:ascii="Calibri" w:eastAsia="Calibri" w:hAnsi="Calibri" w:cs="Calibri"/>
          <w:lang w:val="fr-FR"/>
        </w:rPr>
        <w:t xml:space="preserve"> pour l'année contrôlée</w:t>
      </w:r>
      <w:r>
        <w:rPr>
          <w:rFonts w:ascii="Calibri" w:eastAsia="Calibri" w:hAnsi="Calibri" w:cs="Calibri"/>
          <w:lang w:val="fr-FR"/>
        </w:rPr>
        <w:t> :</w:t>
      </w:r>
    </w:p>
    <w:p w14:paraId="36DCC00D" w14:textId="77777777" w:rsidR="00E70097" w:rsidRPr="00567355" w:rsidRDefault="00E70097" w:rsidP="00E70097">
      <w:pPr>
        <w:spacing w:after="120"/>
        <w:ind w:left="284"/>
        <w:jc w:val="both"/>
        <w:rPr>
          <w:rFonts w:ascii="Calibri" w:eastAsia="Calibri" w:hAnsi="Calibri" w:cs="Calibri"/>
          <w:b/>
          <w:lang w:val="fr-BE" w:eastAsia="nl-BE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1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lang w:val="fr-BE" w:eastAsia="nl-BE"/>
        </w:rPr>
        <w:t xml:space="preserve"> et le contrôle des revenus professionnels et/ou des prestations sociales imposables révèle qu'ils se situaient sous le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Les suppléments que vous avez reçus seront définitivement acquis.</w:t>
      </w:r>
    </w:p>
    <w:p w14:paraId="4DC08ACD" w14:textId="77777777" w:rsidR="00E70097" w:rsidRPr="00567355" w:rsidRDefault="00E70097" w:rsidP="00E70097">
      <w:pPr>
        <w:spacing w:after="120"/>
        <w:ind w:left="284"/>
        <w:jc w:val="both"/>
        <w:rPr>
          <w:rFonts w:ascii="Calibri" w:eastAsia="Arial" w:hAnsi="Calibri" w:cs="Calibri"/>
          <w:b/>
          <w:bCs/>
          <w:lang w:val="fr-BE" w:eastAsia="nl-BE" w:bidi="fr-FR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2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ne receviez pas de supplément provisoire</w:t>
      </w:r>
      <w:r>
        <w:rPr>
          <w:rFonts w:ascii="Calibri" w:eastAsia="Calibri" w:hAnsi="Calibri" w:cs="Calibri"/>
          <w:lang w:val="fr-BE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 xml:space="preserve">Vous recevrez le supplément avec effet rétroactif. </w:t>
      </w:r>
    </w:p>
    <w:p w14:paraId="6E99B4FC" w14:textId="77777777" w:rsidR="00E70097" w:rsidRPr="00567355" w:rsidRDefault="00E70097" w:rsidP="00E70097">
      <w:pPr>
        <w:spacing w:after="120"/>
        <w:ind w:left="284"/>
        <w:rPr>
          <w:rFonts w:ascii="Calibri" w:eastAsia="Calibri" w:hAnsi="Calibri" w:cs="Calibri"/>
          <w:b/>
          <w:lang w:val="fr-BE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3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lang w:val="fr-BE" w:eastAsia="nl-BE"/>
        </w:rPr>
        <w:t xml:space="preserve"> mais le contrôle des revenus professionnels et/ou des prestations sociales imposables révèle qu'ils se situaient au-dessus du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/>
          <w:b/>
          <w:bCs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devrez rembourser les suppléments que vous aurez reçus.</w:t>
      </w:r>
    </w:p>
    <w:p w14:paraId="19C11193" w14:textId="77777777" w:rsidR="00890CEA" w:rsidRPr="00E70097" w:rsidRDefault="00890CEA" w:rsidP="00F9311B">
      <w:pPr>
        <w:spacing w:after="0" w:line="240" w:lineRule="auto"/>
        <w:rPr>
          <w:rFonts w:cstheme="minorHAnsi"/>
          <w:b/>
          <w:lang w:val="fr-BE"/>
        </w:rPr>
      </w:pPr>
    </w:p>
    <w:p w14:paraId="1ECBE8C8" w14:textId="77777777" w:rsidR="009D0E06" w:rsidRPr="00AF7C4E" w:rsidRDefault="006654CB" w:rsidP="00F9311B">
      <w:pPr>
        <w:spacing w:after="0" w:line="240" w:lineRule="auto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 xml:space="preserve">Vous devez </w:t>
      </w:r>
      <w:r w:rsidR="00435A09">
        <w:rPr>
          <w:rFonts w:ascii="Calibri" w:eastAsia="Calibri" w:hAnsi="Calibri" w:cs="Calibri"/>
          <w:b/>
          <w:bCs/>
          <w:lang w:val="fr-FR"/>
        </w:rPr>
        <w:t>toujours</w:t>
      </w:r>
      <w:r>
        <w:rPr>
          <w:rFonts w:ascii="Calibri" w:eastAsia="Calibri" w:hAnsi="Calibri" w:cs="Calibri"/>
          <w:b/>
          <w:bCs/>
          <w:lang w:val="fr-FR"/>
        </w:rPr>
        <w:t xml:space="preserve"> informer</w:t>
      </w:r>
      <w:r w:rsidR="00435A09">
        <w:rPr>
          <w:rFonts w:ascii="Calibri" w:eastAsia="Calibri" w:hAnsi="Calibri" w:cs="Calibri"/>
          <w:b/>
          <w:bCs/>
          <w:lang w:val="fr-FR"/>
        </w:rPr>
        <w:t xml:space="preserve"> votre caisse d’allocations familiales en cas de changement dans vos revenus ou dans votre situation familiale.</w:t>
      </w:r>
    </w:p>
    <w:p w14:paraId="0FADF2DD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1F4AB039" w14:textId="77777777" w:rsidR="00662A0D" w:rsidRPr="00AF7C4E" w:rsidRDefault="00435A09" w:rsidP="00662A0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D'autres questions ? Prenez contact avec votre gestionnaire de dossier. Ses coordonnées se trouvent en haut de ce courrier.</w:t>
      </w:r>
    </w:p>
    <w:p w14:paraId="0F574D6E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23423CD2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3F23FF2F" w14:textId="77777777" w:rsidR="00662A0D" w:rsidRPr="00AF7C4E" w:rsidRDefault="00435A09" w:rsidP="00662A0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Cordialement,</w:t>
      </w:r>
    </w:p>
    <w:p w14:paraId="63017F12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4B74BCF1" w14:textId="77777777" w:rsidR="009D0E06" w:rsidRDefault="00435A09" w:rsidP="00F9311B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Votre gestionnaire de dossier</w:t>
      </w:r>
    </w:p>
    <w:sectPr w:rsidR="009D0E06" w:rsidSect="005A4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1CF13" w14:textId="77777777" w:rsidR="00BD52BF" w:rsidRDefault="00BD52BF" w:rsidP="00BD52BF">
      <w:pPr>
        <w:spacing w:after="0" w:line="240" w:lineRule="auto"/>
      </w:pPr>
      <w:r>
        <w:separator/>
      </w:r>
    </w:p>
  </w:endnote>
  <w:endnote w:type="continuationSeparator" w:id="0">
    <w:p w14:paraId="68075656" w14:textId="77777777" w:rsidR="00BD52BF" w:rsidRDefault="00BD52BF" w:rsidP="00BD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CDE4" w14:textId="77777777" w:rsidR="00BD52BF" w:rsidRDefault="00BD52BF" w:rsidP="00BD52BF">
      <w:pPr>
        <w:spacing w:after="0" w:line="240" w:lineRule="auto"/>
      </w:pPr>
      <w:r>
        <w:separator/>
      </w:r>
    </w:p>
  </w:footnote>
  <w:footnote w:type="continuationSeparator" w:id="0">
    <w:p w14:paraId="57309216" w14:textId="77777777" w:rsidR="00BD52BF" w:rsidRDefault="00BD52BF" w:rsidP="00BD52BF">
      <w:pPr>
        <w:spacing w:after="0" w:line="240" w:lineRule="auto"/>
      </w:pPr>
      <w:r>
        <w:continuationSeparator/>
      </w:r>
    </w:p>
  </w:footnote>
  <w:footnote w:id="1">
    <w:p w14:paraId="172302F4" w14:textId="77777777" w:rsidR="00BD52BF" w:rsidRPr="00BD52BF" w:rsidRDefault="00BD52B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D52BF">
        <w:t>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2DA"/>
    <w:multiLevelType w:val="hybridMultilevel"/>
    <w:tmpl w:val="CE0EA10A"/>
    <w:lvl w:ilvl="0" w:tplc="DD7203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FE4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2A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6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D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4F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7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6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7DD4C450">
      <w:start w:val="1"/>
      <w:numFmt w:val="bullet"/>
      <w:lvlText w:val=""/>
      <w:lvlJc w:val="left"/>
      <w:pPr>
        <w:ind w:left="-7426" w:hanging="360"/>
      </w:pPr>
      <w:rPr>
        <w:rFonts w:ascii="Wingdings" w:hAnsi="Wingdings" w:cs="Times New Roman" w:hint="default"/>
      </w:rPr>
    </w:lvl>
    <w:lvl w:ilvl="1" w:tplc="A496B1F8">
      <w:start w:val="1"/>
      <w:numFmt w:val="bullet"/>
      <w:lvlText w:val="o"/>
      <w:lvlJc w:val="left"/>
      <w:pPr>
        <w:ind w:left="-5628" w:hanging="360"/>
      </w:pPr>
      <w:rPr>
        <w:rFonts w:ascii="Courier New" w:hAnsi="Courier New" w:cs="Courier New" w:hint="default"/>
      </w:rPr>
    </w:lvl>
    <w:lvl w:ilvl="2" w:tplc="F07C5E16" w:tentative="1">
      <w:start w:val="1"/>
      <w:numFmt w:val="bullet"/>
      <w:lvlText w:val=""/>
      <w:lvlJc w:val="left"/>
      <w:pPr>
        <w:ind w:left="-4908" w:hanging="360"/>
      </w:pPr>
      <w:rPr>
        <w:rFonts w:ascii="Wingdings" w:hAnsi="Wingdings" w:hint="default"/>
      </w:rPr>
    </w:lvl>
    <w:lvl w:ilvl="3" w:tplc="D92626BE" w:tentative="1">
      <w:start w:val="1"/>
      <w:numFmt w:val="bullet"/>
      <w:lvlText w:val=""/>
      <w:lvlJc w:val="left"/>
      <w:pPr>
        <w:ind w:left="-4188" w:hanging="360"/>
      </w:pPr>
      <w:rPr>
        <w:rFonts w:ascii="Symbol" w:hAnsi="Symbol" w:hint="default"/>
      </w:rPr>
    </w:lvl>
    <w:lvl w:ilvl="4" w:tplc="B3648302" w:tentative="1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5" w:tplc="4F143DFC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6" w:tplc="4D0E6320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7" w:tplc="5CC8D4B0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8" w:tplc="F8FA3F6C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</w:abstractNum>
  <w:abstractNum w:abstractNumId="2" w15:restartNumberingAfterBreak="0">
    <w:nsid w:val="2108661C"/>
    <w:multiLevelType w:val="hybridMultilevel"/>
    <w:tmpl w:val="195C1DAC"/>
    <w:lvl w:ilvl="0" w:tplc="381CE8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1AA97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0B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EC5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6C19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F21C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601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7840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5651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A28F4"/>
    <w:multiLevelType w:val="hybridMultilevel"/>
    <w:tmpl w:val="C6869D26"/>
    <w:lvl w:ilvl="0" w:tplc="F648B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B0AF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0B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6C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7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5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9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27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05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3EB"/>
    <w:multiLevelType w:val="hybridMultilevel"/>
    <w:tmpl w:val="FB20AC2C"/>
    <w:lvl w:ilvl="0" w:tplc="018A42D6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9C7013F4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CC74FFE8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574154A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8583598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5082DCB2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57672D0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93E7904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A3CB23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AC180F"/>
    <w:multiLevelType w:val="hybridMultilevel"/>
    <w:tmpl w:val="85BC025E"/>
    <w:lvl w:ilvl="0" w:tplc="EF620E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EEAF28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AB4E1F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5EA37B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3C820A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5007B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C00000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2D43F8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1C3B1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FA4517"/>
    <w:multiLevelType w:val="hybridMultilevel"/>
    <w:tmpl w:val="333CF514"/>
    <w:lvl w:ilvl="0" w:tplc="CB04D83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6785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8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A7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81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07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0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A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80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73BB"/>
    <w:multiLevelType w:val="hybridMultilevel"/>
    <w:tmpl w:val="4E0A5C30"/>
    <w:lvl w:ilvl="0" w:tplc="26A01D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4E8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2F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0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A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7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C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2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AD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404"/>
    <w:multiLevelType w:val="hybridMultilevel"/>
    <w:tmpl w:val="372C044C"/>
    <w:lvl w:ilvl="0" w:tplc="9A124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AEEB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3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2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4E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E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E9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4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A1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6CBD"/>
    <w:multiLevelType w:val="hybridMultilevel"/>
    <w:tmpl w:val="BE46190E"/>
    <w:lvl w:ilvl="0" w:tplc="0136E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DC3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E6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69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1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22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6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88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4B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6AE5"/>
    <w:multiLevelType w:val="hybridMultilevel"/>
    <w:tmpl w:val="4D72A646"/>
    <w:lvl w:ilvl="0" w:tplc="877E542A">
      <w:start w:val="1"/>
      <w:numFmt w:val="decimal"/>
      <w:lvlText w:val="%1)"/>
      <w:lvlJc w:val="left"/>
      <w:pPr>
        <w:ind w:left="351" w:hanging="360"/>
      </w:pPr>
    </w:lvl>
    <w:lvl w:ilvl="1" w:tplc="45E6E398">
      <w:start w:val="1"/>
      <w:numFmt w:val="lowerLetter"/>
      <w:lvlText w:val="%2."/>
      <w:lvlJc w:val="left"/>
      <w:pPr>
        <w:ind w:left="1071" w:hanging="360"/>
      </w:pPr>
    </w:lvl>
    <w:lvl w:ilvl="2" w:tplc="C784C498">
      <w:start w:val="1"/>
      <w:numFmt w:val="lowerRoman"/>
      <w:lvlText w:val="%3."/>
      <w:lvlJc w:val="right"/>
      <w:pPr>
        <w:ind w:left="1791" w:hanging="180"/>
      </w:pPr>
    </w:lvl>
    <w:lvl w:ilvl="3" w:tplc="8E224CDC">
      <w:start w:val="1"/>
      <w:numFmt w:val="decimal"/>
      <w:lvlText w:val="%4."/>
      <w:lvlJc w:val="left"/>
      <w:pPr>
        <w:ind w:left="2511" w:hanging="360"/>
      </w:pPr>
    </w:lvl>
    <w:lvl w:ilvl="4" w:tplc="1BB66410">
      <w:start w:val="1"/>
      <w:numFmt w:val="lowerLetter"/>
      <w:lvlText w:val="%5."/>
      <w:lvlJc w:val="left"/>
      <w:pPr>
        <w:ind w:left="3231" w:hanging="360"/>
      </w:pPr>
    </w:lvl>
    <w:lvl w:ilvl="5" w:tplc="10480776">
      <w:start w:val="1"/>
      <w:numFmt w:val="lowerRoman"/>
      <w:lvlText w:val="%6."/>
      <w:lvlJc w:val="right"/>
      <w:pPr>
        <w:ind w:left="3951" w:hanging="180"/>
      </w:pPr>
    </w:lvl>
    <w:lvl w:ilvl="6" w:tplc="A5785E42">
      <w:start w:val="1"/>
      <w:numFmt w:val="decimal"/>
      <w:lvlText w:val="%7."/>
      <w:lvlJc w:val="left"/>
      <w:pPr>
        <w:ind w:left="4671" w:hanging="360"/>
      </w:pPr>
    </w:lvl>
    <w:lvl w:ilvl="7" w:tplc="68E45F20">
      <w:start w:val="1"/>
      <w:numFmt w:val="lowerLetter"/>
      <w:lvlText w:val="%8."/>
      <w:lvlJc w:val="left"/>
      <w:pPr>
        <w:ind w:left="5391" w:hanging="360"/>
      </w:pPr>
    </w:lvl>
    <w:lvl w:ilvl="8" w:tplc="A4E0C7A6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6B9E4B9C"/>
    <w:multiLevelType w:val="hybridMultilevel"/>
    <w:tmpl w:val="B1105AB4"/>
    <w:lvl w:ilvl="0" w:tplc="E0F01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F80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09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0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9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2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0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0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8D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C69"/>
    <w:multiLevelType w:val="hybridMultilevel"/>
    <w:tmpl w:val="48E6EFD6"/>
    <w:lvl w:ilvl="0" w:tplc="528C2E1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43A1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1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E9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0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C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21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8A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D4281"/>
    <w:multiLevelType w:val="hybridMultilevel"/>
    <w:tmpl w:val="2CD679CC"/>
    <w:lvl w:ilvl="0" w:tplc="3A505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4AC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60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EC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02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06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3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E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0E0A"/>
    <w:multiLevelType w:val="hybridMultilevel"/>
    <w:tmpl w:val="9B64DF8C"/>
    <w:lvl w:ilvl="0" w:tplc="B43E48C4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A5A35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AAD8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20E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088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6ED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4284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EC4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65D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33D93"/>
    <w:multiLevelType w:val="hybridMultilevel"/>
    <w:tmpl w:val="C39EFE54"/>
    <w:lvl w:ilvl="0" w:tplc="9C561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4A8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9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D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A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E0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45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6"/>
    <w:rsid w:val="0000011E"/>
    <w:rsid w:val="00015034"/>
    <w:rsid w:val="00017550"/>
    <w:rsid w:val="0002710E"/>
    <w:rsid w:val="000373FD"/>
    <w:rsid w:val="00042327"/>
    <w:rsid w:val="00057751"/>
    <w:rsid w:val="00066E2A"/>
    <w:rsid w:val="00074B60"/>
    <w:rsid w:val="000B0F66"/>
    <w:rsid w:val="000C283D"/>
    <w:rsid w:val="000C5058"/>
    <w:rsid w:val="00104CC6"/>
    <w:rsid w:val="0012770D"/>
    <w:rsid w:val="00152AE3"/>
    <w:rsid w:val="001612BF"/>
    <w:rsid w:val="001B33FA"/>
    <w:rsid w:val="001E4BD8"/>
    <w:rsid w:val="001F7B1A"/>
    <w:rsid w:val="00202B09"/>
    <w:rsid w:val="002045F5"/>
    <w:rsid w:val="00222A6D"/>
    <w:rsid w:val="00226366"/>
    <w:rsid w:val="00267E70"/>
    <w:rsid w:val="00331C62"/>
    <w:rsid w:val="00363D22"/>
    <w:rsid w:val="003941A0"/>
    <w:rsid w:val="003A7BD5"/>
    <w:rsid w:val="003C7B81"/>
    <w:rsid w:val="00425940"/>
    <w:rsid w:val="00435A09"/>
    <w:rsid w:val="004B12A1"/>
    <w:rsid w:val="004B5462"/>
    <w:rsid w:val="004D555E"/>
    <w:rsid w:val="004E6383"/>
    <w:rsid w:val="00507759"/>
    <w:rsid w:val="00515315"/>
    <w:rsid w:val="00534665"/>
    <w:rsid w:val="00536766"/>
    <w:rsid w:val="00584E33"/>
    <w:rsid w:val="00587D49"/>
    <w:rsid w:val="005A4198"/>
    <w:rsid w:val="005B2815"/>
    <w:rsid w:val="005B5578"/>
    <w:rsid w:val="005C7BEC"/>
    <w:rsid w:val="005D75C7"/>
    <w:rsid w:val="005E679F"/>
    <w:rsid w:val="005F264E"/>
    <w:rsid w:val="00602068"/>
    <w:rsid w:val="00617F1B"/>
    <w:rsid w:val="00634D72"/>
    <w:rsid w:val="00637104"/>
    <w:rsid w:val="00645A0E"/>
    <w:rsid w:val="00662A0D"/>
    <w:rsid w:val="006654CB"/>
    <w:rsid w:val="00665B69"/>
    <w:rsid w:val="006B0A91"/>
    <w:rsid w:val="006C6214"/>
    <w:rsid w:val="006C7634"/>
    <w:rsid w:val="007237FB"/>
    <w:rsid w:val="00724A0B"/>
    <w:rsid w:val="00731F60"/>
    <w:rsid w:val="0073525D"/>
    <w:rsid w:val="00743AE5"/>
    <w:rsid w:val="00773605"/>
    <w:rsid w:val="007A2976"/>
    <w:rsid w:val="007B0F63"/>
    <w:rsid w:val="007C1A8F"/>
    <w:rsid w:val="007C2617"/>
    <w:rsid w:val="007E7C92"/>
    <w:rsid w:val="0081495F"/>
    <w:rsid w:val="008328D8"/>
    <w:rsid w:val="008835C5"/>
    <w:rsid w:val="00890CEA"/>
    <w:rsid w:val="008A2AC5"/>
    <w:rsid w:val="008F12FB"/>
    <w:rsid w:val="0090000E"/>
    <w:rsid w:val="00933D64"/>
    <w:rsid w:val="00951230"/>
    <w:rsid w:val="00966C8B"/>
    <w:rsid w:val="0097046B"/>
    <w:rsid w:val="00975083"/>
    <w:rsid w:val="009767E2"/>
    <w:rsid w:val="00991F58"/>
    <w:rsid w:val="009936A1"/>
    <w:rsid w:val="009A2AEB"/>
    <w:rsid w:val="009D0E06"/>
    <w:rsid w:val="009F587B"/>
    <w:rsid w:val="00A17A13"/>
    <w:rsid w:val="00A53B4C"/>
    <w:rsid w:val="00A62C79"/>
    <w:rsid w:val="00AF7C4E"/>
    <w:rsid w:val="00B108B6"/>
    <w:rsid w:val="00B62996"/>
    <w:rsid w:val="00BC73AE"/>
    <w:rsid w:val="00BD52BF"/>
    <w:rsid w:val="00C05FBC"/>
    <w:rsid w:val="00C46CE8"/>
    <w:rsid w:val="00C470E0"/>
    <w:rsid w:val="00C6477E"/>
    <w:rsid w:val="00C94748"/>
    <w:rsid w:val="00CC5A47"/>
    <w:rsid w:val="00CE0744"/>
    <w:rsid w:val="00D07A22"/>
    <w:rsid w:val="00D20D70"/>
    <w:rsid w:val="00D64EED"/>
    <w:rsid w:val="00DB40BB"/>
    <w:rsid w:val="00DC2819"/>
    <w:rsid w:val="00DE055F"/>
    <w:rsid w:val="00E20D98"/>
    <w:rsid w:val="00E3782D"/>
    <w:rsid w:val="00E70097"/>
    <w:rsid w:val="00E82DD8"/>
    <w:rsid w:val="00EC0127"/>
    <w:rsid w:val="00ED26D3"/>
    <w:rsid w:val="00F109E5"/>
    <w:rsid w:val="00F379DC"/>
    <w:rsid w:val="00F41F75"/>
    <w:rsid w:val="00F747E2"/>
    <w:rsid w:val="00F9311B"/>
    <w:rsid w:val="00FD0644"/>
    <w:rsid w:val="00FD547A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8ECF"/>
  <w15:chartTrackingRefBased/>
  <w15:docId w15:val="{8564C0C5-9D7D-4B6E-ABE8-6416659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00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customStyle="1" w:styleId="VoetnoottekstChar">
    <w:name w:val="Voetnoottekst Char"/>
    <w:basedOn w:val="Standaardalinea-lettertype"/>
    <w:link w:val="Voetnoottekst"/>
    <w:rsid w:val="0000011E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nhideWhenUsed/>
    <w:rsid w:val="0000011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62996"/>
    <w:pPr>
      <w:ind w:left="720"/>
      <w:contextualSpacing/>
    </w:pPr>
  </w:style>
  <w:style w:type="table" w:styleId="Tabelraster">
    <w:name w:val="Table Grid"/>
    <w:basedOn w:val="Standaardtabel"/>
    <w:uiPriority w:val="39"/>
    <w:rsid w:val="00C9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7BD5"/>
  </w:style>
  <w:style w:type="paragraph" w:styleId="Voettekst">
    <w:name w:val="footer"/>
    <w:basedOn w:val="Standaard"/>
    <w:link w:val="VoettekstCh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7BD5"/>
  </w:style>
  <w:style w:type="paragraph" w:styleId="Ballontekst">
    <w:name w:val="Balloon Text"/>
    <w:basedOn w:val="Standaard"/>
    <w:link w:val="BallontekstChar"/>
    <w:uiPriority w:val="99"/>
    <w:semiHidden/>
    <w:unhideWhenUsed/>
    <w:rsid w:val="0066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54C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E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E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9BB1-F6AC-497E-B566-F391FF6A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 (Famifed)</dc:creator>
  <cp:lastModifiedBy>Griet Smets</cp:lastModifiedBy>
  <cp:revision>3</cp:revision>
  <dcterms:created xsi:type="dcterms:W3CDTF">2020-10-20T08:46:00Z</dcterms:created>
  <dcterms:modified xsi:type="dcterms:W3CDTF">2020-12-10T11:00:00Z</dcterms:modified>
</cp:coreProperties>
</file>