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B879" w14:textId="77777777" w:rsidR="000D610E" w:rsidRDefault="000D610E" w:rsidP="00442F30">
      <w:pPr>
        <w:jc w:val="both"/>
      </w:pPr>
      <w:r>
        <w:t xml:space="preserve">Madame, Monsieur, </w:t>
      </w:r>
    </w:p>
    <w:p w14:paraId="3F51F4ED" w14:textId="74FF652A" w:rsidR="00291C42" w:rsidRDefault="00D57A17" w:rsidP="00442F30">
      <w:pPr>
        <w:jc w:val="both"/>
        <w:rPr>
          <w:b/>
          <w:bCs/>
        </w:rPr>
      </w:pPr>
      <w:r>
        <w:t>En date du</w:t>
      </w:r>
      <w:r w:rsidR="00386243">
        <w:t xml:space="preserve"> {date du précédent courrier} n</w:t>
      </w:r>
      <w:r w:rsidR="003C3426">
        <w:t xml:space="preserve">ous </w:t>
      </w:r>
      <w:r w:rsidR="00386243">
        <w:t>v</w:t>
      </w:r>
      <w:r w:rsidR="003C3426">
        <w:t xml:space="preserve">ous avions </w:t>
      </w:r>
      <w:r w:rsidR="004C3441">
        <w:t xml:space="preserve">informé </w:t>
      </w:r>
      <w:r w:rsidR="002F6F8D">
        <w:t>que</w:t>
      </w:r>
      <w:r w:rsidR="00F0666A">
        <w:t xml:space="preserve"> </w:t>
      </w:r>
      <w:r w:rsidR="00291C42" w:rsidRPr="0036388F">
        <w:t xml:space="preserve">l'enseignement ou la formation </w:t>
      </w:r>
      <w:r w:rsidR="00291C42">
        <w:t>suivi</w:t>
      </w:r>
      <w:r w:rsidR="005051A4">
        <w:t>(e)</w:t>
      </w:r>
      <w:r w:rsidR="002F6F8D">
        <w:t xml:space="preserve"> par votre</w:t>
      </w:r>
      <w:r w:rsidR="00F0666A">
        <w:t xml:space="preserve"> enfant </w:t>
      </w:r>
      <w:r w:rsidR="00291C42">
        <w:t xml:space="preserve">pour </w:t>
      </w:r>
      <w:r w:rsidR="00F0666A">
        <w:t xml:space="preserve">l'année </w:t>
      </w:r>
      <w:r w:rsidR="003C3426">
        <w:t xml:space="preserve">scolaire </w:t>
      </w:r>
      <w:r w:rsidR="00291C42">
        <w:t>202</w:t>
      </w:r>
      <w:r w:rsidR="00F0666A">
        <w:t>X-</w:t>
      </w:r>
      <w:r w:rsidR="00291C42">
        <w:t>202</w:t>
      </w:r>
      <w:r w:rsidR="00F0666A">
        <w:t>X</w:t>
      </w:r>
      <w:r w:rsidR="00291C42">
        <w:t xml:space="preserve"> </w:t>
      </w:r>
      <w:r w:rsidR="004B6C1D" w:rsidRPr="004B6C1D">
        <w:t>ne remplit pas la condition de</w:t>
      </w:r>
      <w:r w:rsidR="004B6C1D">
        <w:rPr>
          <w:b/>
          <w:bCs/>
        </w:rPr>
        <w:t xml:space="preserve"> reconnaissance, d'organisation ou de subventionnement</w:t>
      </w:r>
      <w:r w:rsidR="00291C42" w:rsidRPr="00134800">
        <w:rPr>
          <w:b/>
          <w:bCs/>
        </w:rPr>
        <w:t xml:space="preserve"> par </w:t>
      </w:r>
      <w:r w:rsidR="00291C42">
        <w:rPr>
          <w:b/>
          <w:bCs/>
        </w:rPr>
        <w:t>l'</w:t>
      </w:r>
      <w:r w:rsidR="00291C42" w:rsidRPr="00134800">
        <w:rPr>
          <w:b/>
          <w:bCs/>
        </w:rPr>
        <w:t>une</w:t>
      </w:r>
      <w:r w:rsidR="00291C42">
        <w:rPr>
          <w:b/>
          <w:bCs/>
        </w:rPr>
        <w:t xml:space="preserve"> des</w:t>
      </w:r>
      <w:r w:rsidR="00291C42" w:rsidRPr="00134800">
        <w:rPr>
          <w:b/>
          <w:bCs/>
        </w:rPr>
        <w:t xml:space="preserve"> Communauté</w:t>
      </w:r>
      <w:r w:rsidR="00291C42">
        <w:rPr>
          <w:b/>
          <w:bCs/>
        </w:rPr>
        <w:t xml:space="preserve">s ou par la Commission communautaire française. </w:t>
      </w:r>
    </w:p>
    <w:p w14:paraId="73164C62" w14:textId="26D27F83" w:rsidR="003C3426" w:rsidRDefault="00332AD9" w:rsidP="00442F30">
      <w:pPr>
        <w:jc w:val="both"/>
      </w:pPr>
      <w:r>
        <w:t>Par ce précédent courrier</w:t>
      </w:r>
      <w:r w:rsidR="00442F30">
        <w:t>, n</w:t>
      </w:r>
      <w:r w:rsidR="003C3426">
        <w:t xml:space="preserve">ous vous informions </w:t>
      </w:r>
      <w:r w:rsidR="00442F30">
        <w:t>qu'</w:t>
      </w:r>
      <w:r w:rsidR="003C3426">
        <w:t>I</w:t>
      </w:r>
      <w:r w:rsidR="00A32112">
        <w:t>riscare</w:t>
      </w:r>
      <w:r w:rsidR="003C3426">
        <w:t xml:space="preserve"> </w:t>
      </w:r>
      <w:r w:rsidR="00442F30">
        <w:t xml:space="preserve">(organisme </w:t>
      </w:r>
      <w:r w:rsidR="007959D6">
        <w:t xml:space="preserve">d'intérêt </w:t>
      </w:r>
      <w:r w:rsidR="00442F30">
        <w:t xml:space="preserve">public chargé de </w:t>
      </w:r>
      <w:r w:rsidR="00C37B0A">
        <w:t>gérer</w:t>
      </w:r>
      <w:r w:rsidR="00442F30">
        <w:t xml:space="preserve"> le </w:t>
      </w:r>
      <w:r w:rsidR="007959D6">
        <w:t>régime</w:t>
      </w:r>
      <w:r w:rsidR="00442F30">
        <w:t xml:space="preserve"> des allocations familiales bruxelloises) a dû</w:t>
      </w:r>
      <w:r w:rsidR="003C3426">
        <w:t xml:space="preserve"> procéder à un examen approfondi de l'établissement d'enseignement ou du centre de formation auprès duquel votre enfant s'est inscrit afin de déterminer s'il répond</w:t>
      </w:r>
      <w:r w:rsidR="00442F30">
        <w:t xml:space="preserve"> </w:t>
      </w:r>
      <w:r w:rsidR="003C3426">
        <w:t xml:space="preserve">aux </w:t>
      </w:r>
      <w:r w:rsidR="0055459B">
        <w:t xml:space="preserve">autres </w:t>
      </w:r>
      <w:r w:rsidR="003C3426">
        <w:t>conditions</w:t>
      </w:r>
      <w:r w:rsidR="004632F7">
        <w:t xml:space="preserve"> qui permettent l'ouverture du droit en qualité d'enfant qui suit des cours ou une formation.</w:t>
      </w:r>
      <w:r w:rsidR="003C3426">
        <w:t xml:space="preserve"> </w:t>
      </w:r>
    </w:p>
    <w:p w14:paraId="3A8D4F46" w14:textId="5CBEBC66" w:rsidR="004963B7" w:rsidRDefault="004963B7" w:rsidP="00442F30">
      <w:pPr>
        <w:jc w:val="both"/>
      </w:pPr>
      <w:r>
        <w:t>Nous avons</w:t>
      </w:r>
      <w:r w:rsidR="00442F30">
        <w:t xml:space="preserve"> </w:t>
      </w:r>
      <w:r>
        <w:t xml:space="preserve">été informés </w:t>
      </w:r>
      <w:r w:rsidR="00332AD9">
        <w:t xml:space="preserve">dernièrement </w:t>
      </w:r>
      <w:r>
        <w:t xml:space="preserve">de la </w:t>
      </w:r>
      <w:r w:rsidR="00291C42">
        <w:t>part d'I</w:t>
      </w:r>
      <w:r w:rsidR="00A32112">
        <w:t>riscare</w:t>
      </w:r>
      <w:r w:rsidR="00291C42">
        <w:t xml:space="preserve"> </w:t>
      </w:r>
      <w:r>
        <w:t>que</w:t>
      </w:r>
      <w:r w:rsidR="002F6F8D">
        <w:t xml:space="preserve"> </w:t>
      </w:r>
      <w:r w:rsidR="00291C42">
        <w:t xml:space="preserve">l'établissement ou le centre de formation </w:t>
      </w:r>
      <w:r w:rsidR="00B70190">
        <w:t>ne</w:t>
      </w:r>
      <w:r w:rsidR="00442F30">
        <w:t xml:space="preserve"> satisfait</w:t>
      </w:r>
      <w:r>
        <w:t xml:space="preserve"> </w:t>
      </w:r>
      <w:r w:rsidR="00B70190">
        <w:t>pas</w:t>
      </w:r>
      <w:r w:rsidR="00332AD9">
        <w:t xml:space="preserve"> à</w:t>
      </w:r>
      <w:r w:rsidR="00B70190">
        <w:t xml:space="preserve"> </w:t>
      </w:r>
      <w:r w:rsidR="00332AD9">
        <w:t>ces</w:t>
      </w:r>
      <w:r w:rsidR="00A32112">
        <w:t xml:space="preserve"> </w:t>
      </w:r>
      <w:r w:rsidR="004632F7" w:rsidRPr="004632F7">
        <w:t>conditions</w:t>
      </w:r>
      <w:r w:rsidR="00332AD9">
        <w:t>.</w:t>
      </w:r>
    </w:p>
    <w:p w14:paraId="582EDAB2" w14:textId="141C8FC7" w:rsidR="004963B7" w:rsidRDefault="004963B7" w:rsidP="00386243">
      <w:pPr>
        <w:jc w:val="both"/>
      </w:pPr>
      <w:r>
        <w:t xml:space="preserve">En effet, il a été constaté que soit les infrastructures, soit l'encadrement proposé, soit le programme ne </w:t>
      </w:r>
      <w:r w:rsidR="00B70190">
        <w:t>répond</w:t>
      </w:r>
      <w:r>
        <w:t xml:space="preserve"> pas, en tout ou en partie, aux critères retenus par </w:t>
      </w:r>
      <w:r w:rsidR="00442F30">
        <w:t xml:space="preserve">la réglementation </w:t>
      </w:r>
      <w:r w:rsidR="004B6C1D">
        <w:t>en vigueur</w:t>
      </w:r>
      <w:r>
        <w:t xml:space="preserve">. </w:t>
      </w:r>
    </w:p>
    <w:p w14:paraId="4F1D335E" w14:textId="6C0769AA" w:rsidR="00442F30" w:rsidRDefault="00332AD9">
      <w:pPr>
        <w:jc w:val="both"/>
      </w:pPr>
      <w:r>
        <w:t>Par conséquent</w:t>
      </w:r>
      <w:r w:rsidR="00442F30">
        <w:t xml:space="preserve">, le droit aux allocations familiales en faveur de votre enfant [Prénom et Nom] </w:t>
      </w:r>
      <w:r w:rsidR="00D32A07">
        <w:t>doit être</w:t>
      </w:r>
      <w:r w:rsidR="00442F30">
        <w:t xml:space="preserve"> refusé à partir du [date du non-établissement du droit]</w:t>
      </w:r>
      <w:r w:rsidR="00CF3DC5">
        <w:t>.</w:t>
      </w:r>
    </w:p>
    <w:p w14:paraId="635F6971" w14:textId="759C749B" w:rsidR="003C3426" w:rsidRPr="003A18ED" w:rsidRDefault="004B6C1D">
      <w:pPr>
        <w:jc w:val="both"/>
        <w:rPr>
          <w:color w:val="4472C4" w:themeColor="accent1"/>
        </w:rPr>
      </w:pPr>
      <w:r w:rsidRPr="003A18ED">
        <w:rPr>
          <w:i/>
          <w:iCs/>
        </w:rPr>
        <w:t>[</w:t>
      </w:r>
      <w:r w:rsidR="003A18ED" w:rsidRPr="003A18ED">
        <w:rPr>
          <w:i/>
          <w:iCs/>
        </w:rPr>
        <w:t>si</w:t>
      </w:r>
      <w:r w:rsidR="004963B7" w:rsidRPr="003A18ED">
        <w:rPr>
          <w:i/>
          <w:iCs/>
        </w:rPr>
        <w:t xml:space="preserve"> des paiements provisionnels </w:t>
      </w:r>
      <w:r w:rsidR="003A18ED" w:rsidRPr="003A18ED">
        <w:rPr>
          <w:i/>
          <w:iCs/>
        </w:rPr>
        <w:t>ont été libérés]</w:t>
      </w:r>
      <w:r w:rsidR="003A18ED">
        <w:t xml:space="preserve"> </w:t>
      </w:r>
      <w:r w:rsidR="00CF3DC5">
        <w:rPr>
          <w:color w:val="4472C4" w:themeColor="accent1"/>
        </w:rPr>
        <w:t>Puisque des</w:t>
      </w:r>
      <w:r w:rsidR="003A18ED" w:rsidRPr="003A18ED">
        <w:rPr>
          <w:color w:val="4472C4" w:themeColor="accent1"/>
        </w:rPr>
        <w:t xml:space="preserve"> paiements provisionnels </w:t>
      </w:r>
      <w:r w:rsidR="004963B7" w:rsidRPr="003A18ED">
        <w:rPr>
          <w:color w:val="4472C4" w:themeColor="accent1"/>
        </w:rPr>
        <w:t xml:space="preserve">vous ont été accordés </w:t>
      </w:r>
      <w:r w:rsidR="003A18ED" w:rsidRPr="003A18ED">
        <w:rPr>
          <w:color w:val="4472C4" w:themeColor="accent1"/>
        </w:rPr>
        <w:t>jusqu'au</w:t>
      </w:r>
      <w:r w:rsidR="00442F30" w:rsidRPr="003A18ED">
        <w:rPr>
          <w:color w:val="4472C4" w:themeColor="accent1"/>
        </w:rPr>
        <w:t xml:space="preserve"> [date</w:t>
      </w:r>
      <w:r w:rsidR="003A18ED" w:rsidRPr="003A18ED">
        <w:rPr>
          <w:color w:val="4472C4" w:themeColor="accent1"/>
        </w:rPr>
        <w:t xml:space="preserve"> suspension d</w:t>
      </w:r>
      <w:r w:rsidR="00A15F4B">
        <w:rPr>
          <w:color w:val="4472C4" w:themeColor="accent1"/>
        </w:rPr>
        <w:t xml:space="preserve">es paiements provisionnels </w:t>
      </w:r>
      <w:r w:rsidR="003A18ED" w:rsidRPr="003A18ED">
        <w:rPr>
          <w:color w:val="4472C4" w:themeColor="accent1"/>
        </w:rPr>
        <w:t>après réception d'un P7 dont la rubrique 00 indique une réponse négative ou une absence de réponse</w:t>
      </w:r>
      <w:r w:rsidR="00442F30" w:rsidRPr="003A18ED">
        <w:rPr>
          <w:color w:val="4472C4" w:themeColor="accent1"/>
        </w:rPr>
        <w:t>]</w:t>
      </w:r>
      <w:r w:rsidR="00344819">
        <w:rPr>
          <w:color w:val="4472C4" w:themeColor="accent1"/>
        </w:rPr>
        <w:t xml:space="preserve">, </w:t>
      </w:r>
      <w:r w:rsidR="004963B7" w:rsidRPr="003A18ED">
        <w:rPr>
          <w:color w:val="4472C4" w:themeColor="accent1"/>
        </w:rPr>
        <w:t xml:space="preserve">ceux-ci </w:t>
      </w:r>
      <w:r w:rsidR="003A18ED" w:rsidRPr="003A18ED">
        <w:rPr>
          <w:color w:val="4472C4" w:themeColor="accent1"/>
        </w:rPr>
        <w:t xml:space="preserve">doivent </w:t>
      </w:r>
      <w:r w:rsidR="004963B7" w:rsidRPr="003A18ED">
        <w:rPr>
          <w:color w:val="4472C4" w:themeColor="accent1"/>
        </w:rPr>
        <w:t xml:space="preserve">être considérés comme des paiements indus </w:t>
      </w:r>
      <w:r w:rsidR="00442F30" w:rsidRPr="003A18ED">
        <w:rPr>
          <w:color w:val="4472C4" w:themeColor="accent1"/>
        </w:rPr>
        <w:t xml:space="preserve">en vertu du présent courrier </w:t>
      </w:r>
      <w:r w:rsidR="00344819">
        <w:rPr>
          <w:color w:val="4472C4" w:themeColor="accent1"/>
        </w:rPr>
        <w:t xml:space="preserve">et </w:t>
      </w:r>
      <w:r w:rsidR="004963B7" w:rsidRPr="003A18ED">
        <w:rPr>
          <w:color w:val="4472C4" w:themeColor="accent1"/>
        </w:rPr>
        <w:t xml:space="preserve">les montants correspondant </w:t>
      </w:r>
      <w:r w:rsidR="00344819">
        <w:rPr>
          <w:color w:val="4472C4" w:themeColor="accent1"/>
        </w:rPr>
        <w:t>doivent</w:t>
      </w:r>
      <w:r w:rsidR="003C3426" w:rsidRPr="003A18ED">
        <w:rPr>
          <w:color w:val="4472C4" w:themeColor="accent1"/>
        </w:rPr>
        <w:t xml:space="preserve"> être</w:t>
      </w:r>
      <w:r w:rsidR="004963B7" w:rsidRPr="003A18ED">
        <w:rPr>
          <w:color w:val="4472C4" w:themeColor="accent1"/>
        </w:rPr>
        <w:t xml:space="preserve"> récupérés.</w:t>
      </w:r>
      <w:r w:rsidR="003C3426" w:rsidRPr="003A18ED">
        <w:rPr>
          <w:color w:val="4472C4" w:themeColor="accent1"/>
        </w:rPr>
        <w:t xml:space="preserve"> </w:t>
      </w:r>
    </w:p>
    <w:p w14:paraId="412278AB" w14:textId="42D8DE86" w:rsidR="00A32112" w:rsidRPr="003A18ED" w:rsidRDefault="00A32112">
      <w:pPr>
        <w:jc w:val="both"/>
        <w:rPr>
          <w:i/>
          <w:iCs/>
          <w:color w:val="4472C4" w:themeColor="accent1"/>
        </w:rPr>
      </w:pPr>
      <w:r w:rsidRPr="003A18ED">
        <w:rPr>
          <w:i/>
          <w:iCs/>
          <w:color w:val="4472C4" w:themeColor="accent1"/>
        </w:rPr>
        <w:t xml:space="preserve">+ insertion module débit </w:t>
      </w:r>
    </w:p>
    <w:p w14:paraId="7100D7F2" w14:textId="28204D04" w:rsidR="000D610E" w:rsidRDefault="000D610E">
      <w:pPr>
        <w:jc w:val="both"/>
      </w:pPr>
      <w:r>
        <w:t xml:space="preserve">Pour toute question complémentaire au sujet de cette lettre, </w:t>
      </w:r>
      <w:r w:rsidR="00442F30">
        <w:t>nous vous invitons à</w:t>
      </w:r>
      <w:r>
        <w:t xml:space="preserve"> prendre contact avec votre gestionnaire de dossier.</w:t>
      </w:r>
    </w:p>
    <w:p w14:paraId="486961BD" w14:textId="77777777" w:rsidR="000D610E" w:rsidRDefault="000D610E">
      <w:pPr>
        <w:jc w:val="both"/>
      </w:pPr>
      <w:r>
        <w:t>Cordialement,</w:t>
      </w:r>
    </w:p>
    <w:p w14:paraId="0DD76F32" w14:textId="7467AC01" w:rsidR="00391D95" w:rsidRDefault="00391D95" w:rsidP="0036388F">
      <w:pPr>
        <w:jc w:val="both"/>
      </w:pPr>
      <w:r>
        <w:t>(notification par lettre recommandée + mentions de la Charte de l'Assuré Social</w:t>
      </w:r>
      <w:r w:rsidR="00AD7894">
        <w:t xml:space="preserve"> : possibilité d'introduire un recours</w:t>
      </w:r>
      <w:r w:rsidR="003F5572">
        <w:t xml:space="preserve"> + délai et modalités de recours</w:t>
      </w:r>
      <w:r w:rsidR="00AD7894">
        <w:t xml:space="preserve">, </w:t>
      </w:r>
      <w:r w:rsidR="003F5572">
        <w:t>juridiction compétente, etc.</w:t>
      </w:r>
      <w:r>
        <w:t>).</w:t>
      </w:r>
    </w:p>
    <w:p w14:paraId="1CD19B58" w14:textId="77777777" w:rsidR="00391D95" w:rsidRDefault="00391D95" w:rsidP="000D610E">
      <w:pPr>
        <w:jc w:val="both"/>
      </w:pPr>
    </w:p>
    <w:p w14:paraId="30415211" w14:textId="77777777" w:rsidR="00FD2026" w:rsidRDefault="00FD2026"/>
    <w:sectPr w:rsidR="00FD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0E"/>
    <w:rsid w:val="000D610E"/>
    <w:rsid w:val="00291C42"/>
    <w:rsid w:val="002F6F8D"/>
    <w:rsid w:val="00332AD9"/>
    <w:rsid w:val="00344819"/>
    <w:rsid w:val="0036388F"/>
    <w:rsid w:val="00386243"/>
    <w:rsid w:val="00391D95"/>
    <w:rsid w:val="003A18ED"/>
    <w:rsid w:val="003C3426"/>
    <w:rsid w:val="003C6756"/>
    <w:rsid w:val="003F5572"/>
    <w:rsid w:val="003F7125"/>
    <w:rsid w:val="004075FD"/>
    <w:rsid w:val="00442F30"/>
    <w:rsid w:val="004632F7"/>
    <w:rsid w:val="004963B7"/>
    <w:rsid w:val="004B6C1D"/>
    <w:rsid w:val="004C3441"/>
    <w:rsid w:val="005051A4"/>
    <w:rsid w:val="0055459B"/>
    <w:rsid w:val="00641B17"/>
    <w:rsid w:val="007959D6"/>
    <w:rsid w:val="00796D9F"/>
    <w:rsid w:val="009263A6"/>
    <w:rsid w:val="009700CE"/>
    <w:rsid w:val="00A15F4B"/>
    <w:rsid w:val="00A32112"/>
    <w:rsid w:val="00A8644A"/>
    <w:rsid w:val="00AB6E16"/>
    <w:rsid w:val="00AD7894"/>
    <w:rsid w:val="00B17904"/>
    <w:rsid w:val="00B70190"/>
    <w:rsid w:val="00C22B13"/>
    <w:rsid w:val="00C37B0A"/>
    <w:rsid w:val="00C54801"/>
    <w:rsid w:val="00CF3DC5"/>
    <w:rsid w:val="00D32A07"/>
    <w:rsid w:val="00D433A4"/>
    <w:rsid w:val="00D57A17"/>
    <w:rsid w:val="00DC46D1"/>
    <w:rsid w:val="00F0666A"/>
    <w:rsid w:val="00F26A69"/>
    <w:rsid w:val="00FD2026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D1B96D"/>
  <w15:chartTrackingRefBased/>
  <w15:docId w15:val="{51ED390F-6F03-4EBF-B8A5-82A81DF4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051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1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51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1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51A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1A4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796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 Ajiba</dc:creator>
  <cp:keywords/>
  <dc:description/>
  <cp:lastModifiedBy>Mohamed Ben Ajiba</cp:lastModifiedBy>
  <cp:revision>6</cp:revision>
  <dcterms:created xsi:type="dcterms:W3CDTF">2023-05-31T09:50:00Z</dcterms:created>
  <dcterms:modified xsi:type="dcterms:W3CDTF">2023-06-09T09:42:00Z</dcterms:modified>
</cp:coreProperties>
</file>